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E4C2C64" w14:textId="79AA1B50" w:rsidR="008B27EA" w:rsidRDefault="008B27EA" w:rsidP="006E18AB">
      <w:pPr>
        <w:pStyle w:val="NoSpacing"/>
        <w:jc w:val="center"/>
        <w:rPr>
          <w:rFonts w:asciiTheme="majorHAnsi" w:hAnsiTheme="majorHAnsi" w:cstheme="majorHAnsi"/>
          <w:sz w:val="60"/>
          <w:szCs w:val="60"/>
        </w:rPr>
      </w:pPr>
      <w:r>
        <w:rPr>
          <w:rFonts w:asciiTheme="majorHAnsi" w:hAnsiTheme="majorHAnsi" w:cstheme="majorHAnsi"/>
          <w:noProof/>
          <w:sz w:val="76"/>
          <w:szCs w:val="76"/>
          <w:lang w:eastAsia="en-GB"/>
        </w:rPr>
        <w:drawing>
          <wp:inline distT="0" distB="0" distL="0" distR="0" wp14:anchorId="7185D56E" wp14:editId="756DBE10">
            <wp:extent cx="3876728" cy="50800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Wales Logo 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5040" cy="510400"/>
                    </a:xfrm>
                    <a:prstGeom prst="rect">
                      <a:avLst/>
                    </a:prstGeom>
                  </pic:spPr>
                </pic:pic>
              </a:graphicData>
            </a:graphic>
          </wp:inline>
        </w:drawing>
      </w:r>
    </w:p>
    <w:p w14:paraId="0F94F4ED" w14:textId="4580EDF8" w:rsidR="008B27EA" w:rsidRDefault="006E18AB" w:rsidP="006E18AB">
      <w:pPr>
        <w:pStyle w:val="NoSpacing"/>
        <w:jc w:val="center"/>
        <w:rPr>
          <w:rFonts w:asciiTheme="majorHAnsi" w:hAnsiTheme="majorHAnsi" w:cstheme="majorHAnsi"/>
          <w:sz w:val="60"/>
          <w:szCs w:val="60"/>
        </w:rPr>
      </w:pPr>
      <w:r>
        <w:rPr>
          <w:noProof/>
        </w:rPr>
        <w:drawing>
          <wp:inline distT="0" distB="0" distL="0" distR="0" wp14:anchorId="7E361357" wp14:editId="124B44ED">
            <wp:extent cx="2000201" cy="1066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7752" cy="1086828"/>
                    </a:xfrm>
                    <a:prstGeom prst="rect">
                      <a:avLst/>
                    </a:prstGeom>
                    <a:noFill/>
                    <a:ln>
                      <a:noFill/>
                    </a:ln>
                  </pic:spPr>
                </pic:pic>
              </a:graphicData>
            </a:graphic>
          </wp:inline>
        </w:drawing>
      </w:r>
    </w:p>
    <w:p w14:paraId="4BAB65E3" w14:textId="77777777" w:rsidR="006E18AB" w:rsidRDefault="006E18AB" w:rsidP="00A2794E">
      <w:pPr>
        <w:pStyle w:val="NoSpacing"/>
        <w:rPr>
          <w:rFonts w:asciiTheme="majorHAnsi" w:hAnsiTheme="majorHAnsi" w:cstheme="majorHAnsi"/>
          <w:sz w:val="60"/>
          <w:szCs w:val="60"/>
        </w:rPr>
      </w:pPr>
    </w:p>
    <w:p w14:paraId="179A6AFB" w14:textId="179FC6E9" w:rsidR="00E850D4" w:rsidRPr="00826B03" w:rsidRDefault="00EA395C" w:rsidP="006E18AB">
      <w:pPr>
        <w:pStyle w:val="NoSpacing"/>
        <w:jc w:val="center"/>
        <w:rPr>
          <w:rFonts w:asciiTheme="majorHAnsi" w:hAnsiTheme="majorHAnsi" w:cstheme="majorHAnsi"/>
          <w:sz w:val="72"/>
          <w:szCs w:val="72"/>
        </w:rPr>
      </w:pPr>
      <w:r w:rsidRPr="006E18AB">
        <w:rPr>
          <w:rFonts w:cstheme="minorHAnsi"/>
          <w:b/>
          <w:bCs/>
          <w:sz w:val="58"/>
          <w:szCs w:val="58"/>
        </w:rPr>
        <w:t>Conservation</w:t>
      </w:r>
      <w:r w:rsidR="00FE08BE" w:rsidRPr="006E18AB">
        <w:rPr>
          <w:rFonts w:cstheme="minorHAnsi"/>
          <w:b/>
          <w:bCs/>
          <w:sz w:val="58"/>
          <w:szCs w:val="58"/>
        </w:rPr>
        <w:t xml:space="preserve"> &amp; Regeneration</w:t>
      </w:r>
      <w:r w:rsidR="00826B03" w:rsidRPr="006E18AB">
        <w:rPr>
          <w:rFonts w:cstheme="minorHAnsi"/>
          <w:b/>
          <w:bCs/>
          <w:sz w:val="58"/>
          <w:szCs w:val="58"/>
        </w:rPr>
        <w:t xml:space="preserve"> Award</w:t>
      </w:r>
      <w:r w:rsidR="00DA6B90" w:rsidRPr="006E18AB">
        <w:rPr>
          <w:rFonts w:cstheme="minorHAnsi"/>
          <w:b/>
          <w:bCs/>
          <w:sz w:val="58"/>
          <w:szCs w:val="58"/>
        </w:rPr>
        <w:t xml:space="preserve"> 202</w:t>
      </w:r>
      <w:r w:rsidR="006E18AB" w:rsidRPr="006E18AB">
        <w:rPr>
          <w:rFonts w:cstheme="minorHAnsi"/>
          <w:b/>
          <w:bCs/>
          <w:sz w:val="58"/>
          <w:szCs w:val="58"/>
        </w:rPr>
        <w:t>1</w:t>
      </w:r>
      <w:r w:rsidR="006E18AB">
        <w:rPr>
          <w:rFonts w:cstheme="minorHAnsi"/>
          <w:b/>
          <w:bCs/>
          <w:sz w:val="58"/>
          <w:szCs w:val="58"/>
        </w:rPr>
        <w:br/>
      </w:r>
      <w:r w:rsidR="006E18AB">
        <w:rPr>
          <w:b/>
          <w:bCs/>
          <w:color w:val="7030A0"/>
        </w:rPr>
        <w:br/>
      </w:r>
      <w:r w:rsidR="00066A81">
        <w:rPr>
          <w:b/>
          <w:bCs/>
          <w:color w:val="7030A0"/>
        </w:rPr>
        <w:t xml:space="preserve">CONSTRUCTING EXCELLENCE </w:t>
      </w:r>
      <w:r w:rsidR="008B27EA">
        <w:rPr>
          <w:b/>
          <w:bCs/>
          <w:color w:val="7030A0"/>
        </w:rPr>
        <w:t xml:space="preserve">IN WALES </w:t>
      </w:r>
      <w:r w:rsidR="00066A81">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7AC4A2F8"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433626">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10" w:history="1">
        <w:r w:rsidR="006E18AB" w:rsidRPr="006E18AB">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28FBE5E9" w14:textId="0BE907BA" w:rsidR="008B27EA" w:rsidRPr="008B27EA" w:rsidRDefault="008B27EA" w:rsidP="008B27EA">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 xml:space="preserve">Please consider nominating an SME you have worked with for the SME of the Year award the name of the company can be inserted below and you complete the section at the end of this entry form. </w:t>
      </w:r>
    </w:p>
    <w:p w14:paraId="60001B45" w14:textId="31114722" w:rsid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Appendices will not be reviewed as part of the submission.</w:t>
      </w:r>
    </w:p>
    <w:p w14:paraId="7F231D46" w14:textId="65CFFE4B" w:rsidR="00A42DC5" w:rsidRPr="008B27EA" w:rsidRDefault="00826B03" w:rsidP="00E850D4">
      <w:pPr>
        <w:pStyle w:val="NoSpacing"/>
        <w:numPr>
          <w:ilvl w:val="0"/>
          <w:numId w:val="5"/>
        </w:numPr>
        <w:rPr>
          <w:rFonts w:ascii="Calibri" w:hAnsi="Calibri" w:cs="Calibri"/>
          <w:b/>
          <w:color w:val="231F20"/>
          <w:sz w:val="20"/>
          <w:szCs w:val="20"/>
          <w:lang w:val="en-US"/>
        </w:rPr>
      </w:pPr>
      <w:r w:rsidRPr="00826B03">
        <w:rPr>
          <w:rFonts w:ascii="Calibri" w:hAnsi="Calibri" w:cs="Calibri"/>
          <w:color w:val="231F20"/>
          <w:sz w:val="20"/>
          <w:szCs w:val="20"/>
          <w:lang w:val="en-US"/>
        </w:rPr>
        <w:t>Please submit your comple</w:t>
      </w:r>
      <w:r>
        <w:rPr>
          <w:rFonts w:ascii="Calibri" w:hAnsi="Calibri" w:cs="Calibri"/>
          <w:color w:val="231F20"/>
          <w:sz w:val="20"/>
          <w:szCs w:val="20"/>
          <w:lang w:val="en-US"/>
        </w:rPr>
        <w:t xml:space="preserve">ted entry form via email to </w:t>
      </w:r>
      <w:hyperlink r:id="rId11" w:history="1">
        <w:r w:rsidR="008B27EA" w:rsidRPr="00761E3A">
          <w:rPr>
            <w:rStyle w:val="Hyperlink"/>
            <w:rFonts w:ascii="Calibri" w:hAnsi="Calibri" w:cs="Calibri"/>
            <w:sz w:val="20"/>
            <w:szCs w:val="20"/>
            <w:lang w:val="en-US"/>
          </w:rPr>
          <w:t>awards@cewales.org.uk</w:t>
        </w:r>
      </w:hyperlink>
      <w:r w:rsidR="008B27EA">
        <w:rPr>
          <w:rFonts w:ascii="Calibri" w:hAnsi="Calibri" w:cs="Calibri"/>
          <w:color w:val="231F20"/>
          <w:sz w:val="20"/>
          <w:szCs w:val="20"/>
          <w:u w:val="single"/>
          <w:lang w:val="en-US"/>
        </w:rPr>
        <w:t xml:space="preserve"> </w:t>
      </w:r>
      <w:r w:rsidRPr="00826B03">
        <w:rPr>
          <w:rFonts w:ascii="Calibri" w:hAnsi="Calibri" w:cs="Calibri"/>
          <w:color w:val="231F20"/>
          <w:sz w:val="20"/>
          <w:szCs w:val="20"/>
          <w:lang w:val="en-US"/>
        </w:rPr>
        <w:t>by t</w:t>
      </w:r>
      <w:r w:rsidR="008B27EA">
        <w:rPr>
          <w:rFonts w:ascii="Calibri" w:hAnsi="Calibri" w:cs="Calibri"/>
          <w:color w:val="231F20"/>
          <w:sz w:val="20"/>
          <w:szCs w:val="20"/>
          <w:lang w:val="en-US"/>
        </w:rPr>
        <w:t xml:space="preserve">he closing date of </w:t>
      </w:r>
      <w:r w:rsidR="006E18AB">
        <w:rPr>
          <w:rFonts w:ascii="Calibri" w:hAnsi="Calibri" w:cs="Calibri"/>
          <w:b/>
          <w:color w:val="231F20"/>
          <w:sz w:val="20"/>
          <w:szCs w:val="20"/>
          <w:lang w:val="en-US"/>
        </w:rPr>
        <w:t>19</w:t>
      </w:r>
      <w:r w:rsidR="006E18AB" w:rsidRPr="006E18AB">
        <w:rPr>
          <w:rFonts w:ascii="Calibri" w:hAnsi="Calibri" w:cs="Calibri"/>
          <w:b/>
          <w:color w:val="231F20"/>
          <w:sz w:val="20"/>
          <w:szCs w:val="20"/>
          <w:vertAlign w:val="superscript"/>
          <w:lang w:val="en-US"/>
        </w:rPr>
        <w:t>th</w:t>
      </w:r>
      <w:r w:rsidR="006E18AB">
        <w:rPr>
          <w:rFonts w:ascii="Calibri" w:hAnsi="Calibri" w:cs="Calibri"/>
          <w:b/>
          <w:color w:val="231F20"/>
          <w:sz w:val="20"/>
          <w:szCs w:val="20"/>
          <w:lang w:val="en-US"/>
        </w:rPr>
        <w:t xml:space="preserve"> April 2021</w:t>
      </w:r>
      <w:r w:rsidRPr="008B27EA">
        <w:rPr>
          <w:rFonts w:ascii="Calibri" w:hAnsi="Calibri" w:cs="Calibri"/>
          <w:b/>
          <w:color w:val="231F20"/>
          <w:sz w:val="20"/>
          <w:szCs w:val="20"/>
          <w:lang w:val="en-US"/>
        </w:rPr>
        <w:t xml:space="preserve"> at midday</w:t>
      </w:r>
    </w:p>
    <w:p w14:paraId="01270643" w14:textId="77777777" w:rsidR="00A42DC5" w:rsidRPr="008B27EA"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504E1402" w14:textId="617DF7F4" w:rsidR="00FE08BE" w:rsidRPr="00FE08BE" w:rsidRDefault="00FE08BE" w:rsidP="00FE08BE">
      <w:pPr>
        <w:autoSpaceDE w:val="0"/>
        <w:autoSpaceDN w:val="0"/>
        <w:adjustRightInd w:val="0"/>
        <w:rPr>
          <w:rFonts w:asciiTheme="minorHAnsi" w:eastAsiaTheme="minorHAnsi" w:hAnsiTheme="minorHAnsi" w:cstheme="minorBidi"/>
          <w:b/>
          <w:bCs/>
          <w:sz w:val="20"/>
          <w:szCs w:val="20"/>
        </w:rPr>
      </w:pPr>
      <w:r w:rsidRPr="00FE08BE">
        <w:rPr>
          <w:rFonts w:asciiTheme="minorHAnsi" w:eastAsiaTheme="minorHAnsi" w:hAnsiTheme="minorHAnsi" w:cstheme="minorBidi"/>
          <w:b/>
          <w:bCs/>
          <w:sz w:val="20"/>
          <w:szCs w:val="20"/>
        </w:rPr>
        <w:t>The preservation or rehabilitation of old or historic buildings and sites is often an important part of neighbourhood revitalisation, providing physical and psychological focus for the community and creating jobs and investment opportunities. Construction work that involves the conservation and re</w:t>
      </w:r>
      <w:r>
        <w:rPr>
          <w:rFonts w:asciiTheme="minorHAnsi" w:eastAsiaTheme="minorHAnsi" w:hAnsiTheme="minorHAnsi" w:cstheme="minorBidi"/>
          <w:b/>
          <w:bCs/>
          <w:sz w:val="20"/>
          <w:szCs w:val="20"/>
        </w:rPr>
        <w:t xml:space="preserve">generation </w:t>
      </w:r>
      <w:r w:rsidRPr="00FE08BE">
        <w:rPr>
          <w:rFonts w:asciiTheme="minorHAnsi" w:eastAsiaTheme="minorHAnsi" w:hAnsiTheme="minorHAnsi" w:cstheme="minorBidi"/>
          <w:b/>
          <w:bCs/>
          <w:sz w:val="20"/>
          <w:szCs w:val="20"/>
        </w:rPr>
        <w:t xml:space="preserve">of historic buildings requires great care and specialist skills and techniques. </w:t>
      </w:r>
    </w:p>
    <w:p w14:paraId="5E626F0F" w14:textId="77777777" w:rsidR="00FE08BE" w:rsidRPr="00FE08BE" w:rsidRDefault="00FE08BE" w:rsidP="00FE08BE">
      <w:pPr>
        <w:autoSpaceDE w:val="0"/>
        <w:autoSpaceDN w:val="0"/>
        <w:adjustRightInd w:val="0"/>
        <w:rPr>
          <w:rFonts w:asciiTheme="minorHAnsi" w:eastAsiaTheme="minorHAnsi" w:hAnsiTheme="minorHAnsi" w:cstheme="minorBidi"/>
          <w:b/>
          <w:bCs/>
          <w:sz w:val="20"/>
          <w:szCs w:val="20"/>
        </w:rPr>
      </w:pPr>
    </w:p>
    <w:p w14:paraId="014B8698"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Judges will be looking for excellent outcomes and high standards in the repair, re-use and revitalisation of heritage sites and buildings in the region.</w:t>
      </w:r>
    </w:p>
    <w:p w14:paraId="49771729"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p>
    <w:p w14:paraId="78C06499"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Exemplary projects will be able to demonstrate a number of the following attributes:</w:t>
      </w:r>
    </w:p>
    <w:p w14:paraId="07E02BAF"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p>
    <w:p w14:paraId="3DF893D8"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Evidence of research and innovation to replace, repair and match traditional methods and materials encountered, together with the evaluation of alternative options.</w:t>
      </w:r>
    </w:p>
    <w:p w14:paraId="044C92F3"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Choice of appropriate procurement that reflects the risks in such work.</w:t>
      </w:r>
    </w:p>
    <w:p w14:paraId="08AE20B7"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Application of well-considered and sympathetic technical solutions, both traditional and innovative.</w:t>
      </w:r>
    </w:p>
    <w:p w14:paraId="1B29B4F2"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Delivery of customer satisfying quality and enduring outcomes.</w:t>
      </w:r>
    </w:p>
    <w:p w14:paraId="6B527132" w14:textId="340274E8" w:rsidR="00826B03" w:rsidRPr="00826B03" w:rsidRDefault="00FE08BE" w:rsidP="00826B03">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A clear commitment to the development of heritage skills and training opportunities to sustain heritage related works.</w:t>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5BD13FE8"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361BCC25" w:rsidR="00C47243" w:rsidRPr="00921CC2" w:rsidRDefault="005A4DD3"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2A363E">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2D1C968B" w:rsidR="00C47243" w:rsidRPr="00921CC2" w:rsidRDefault="005A4DD3"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867981857"/>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57D9DBC7" w14:textId="0BBFD8FB" w:rsidR="008B27EA" w:rsidRPr="008B27EA" w:rsidRDefault="005A4DD3" w:rsidP="008B27EA">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74621698"/>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w:t>
            </w:r>
            <w:r w:rsidR="008B27EA">
              <w:rPr>
                <w:rFonts w:ascii="Calibri" w:hAnsi="Calibri" w:cs="Calibri"/>
                <w:sz w:val="20"/>
                <w:szCs w:val="20"/>
                <w:lang w:eastAsia="en-GB"/>
              </w:rPr>
              <w:t>rint quality) – up to 5 photos.</w:t>
            </w:r>
          </w:p>
          <w:p w14:paraId="5D1B6D18" w14:textId="169402CB" w:rsidR="008B27EA" w:rsidRPr="006E18AB" w:rsidRDefault="005A4DD3" w:rsidP="008B27EA">
            <w:pPr>
              <w:pStyle w:val="NoSpacing"/>
              <w:rPr>
                <w:rFonts w:ascii="Calibri" w:hAnsi="Calibri" w:cs="Calibri"/>
                <w:color w:val="7030A0"/>
                <w:sz w:val="20"/>
                <w:szCs w:val="20"/>
                <w:highlight w:val="yellow"/>
                <w:lang w:eastAsia="en-GB"/>
              </w:rPr>
            </w:pPr>
            <w:hyperlink r:id="rId12" w:history="1">
              <w:r w:rsidR="008B27EA" w:rsidRPr="006E18AB">
                <w:rPr>
                  <w:rStyle w:val="Hyperlink"/>
                  <w:rFonts w:ascii="Calibri" w:hAnsi="Calibri" w:cs="Calibri"/>
                  <w:sz w:val="20"/>
                  <w:szCs w:val="20"/>
                  <w:highlight w:val="yellow"/>
                  <w:lang w:val="en-US"/>
                </w:rPr>
                <w:t>Click here for entry guidelines</w:t>
              </w:r>
            </w:hyperlink>
            <w:r w:rsidR="008B27EA" w:rsidRPr="006E18AB">
              <w:rPr>
                <w:rFonts w:ascii="Calibri" w:hAnsi="Calibri" w:cs="Calibri"/>
                <w:color w:val="7030A0"/>
                <w:sz w:val="20"/>
                <w:szCs w:val="20"/>
                <w:highlight w:val="yellow"/>
                <w:lang w:val="en-US"/>
              </w:rPr>
              <w:t xml:space="preserve"> </w:t>
            </w:r>
          </w:p>
          <w:p w14:paraId="1F065B77" w14:textId="775B73DC" w:rsidR="00AB6D8C" w:rsidRPr="008B27EA" w:rsidRDefault="00AB6D8C" w:rsidP="00AB6D8C">
            <w:pPr>
              <w:pStyle w:val="NoSpacing"/>
              <w:rPr>
                <w:rFonts w:ascii="Calibri" w:hAnsi="Calibri" w:cs="Calibri"/>
                <w:sz w:val="12"/>
                <w:szCs w:val="12"/>
                <w:lang w:eastAsia="en-GB"/>
              </w:rPr>
            </w:pPr>
          </w:p>
          <w:p w14:paraId="51EF9D2D" w14:textId="76BEDBE2" w:rsidR="00C47243" w:rsidRPr="00AB6D8C" w:rsidRDefault="00C47243" w:rsidP="008B27EA">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8B27EA">
              <w:rPr>
                <w:rFonts w:ascii="Calibri" w:hAnsi="Calibri" w:cs="Calibri"/>
                <w:iCs/>
                <w:color w:val="231F20"/>
                <w:sz w:val="20"/>
                <w:szCs w:val="20"/>
                <w:lang w:val="en-US"/>
              </w:rPr>
              <w:t xml:space="preserve">Susan Selkirk on 07553347099 or email </w:t>
            </w:r>
            <w:r w:rsidR="008B27EA">
              <w:rPr>
                <w:rStyle w:val="Hyperlink"/>
                <w:color w:val="1F3864" w:themeColor="accent1" w:themeShade="80"/>
              </w:rPr>
              <w:t>awards@cewales.org.uk</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15527917" w14:textId="77777777" w:rsidR="00E850D4" w:rsidRDefault="00E850D4" w:rsidP="00921CC2">
      <w:pPr>
        <w:pStyle w:val="NoSpacing"/>
        <w:rPr>
          <w:b/>
          <w:bCs/>
          <w:color w:val="7030A0"/>
          <w:sz w:val="28"/>
          <w:szCs w:val="28"/>
          <w:lang w:val="en-US"/>
        </w:rPr>
      </w:pPr>
    </w:p>
    <w:p w14:paraId="17FC2626" w14:textId="77777777" w:rsidR="00E850D4" w:rsidRPr="00C47243" w:rsidRDefault="00E850D4" w:rsidP="00921CC2">
      <w:pPr>
        <w:pStyle w:val="NoSpacing"/>
        <w:rPr>
          <w:b/>
          <w:bCs/>
          <w:color w:val="7030A0"/>
          <w:sz w:val="20"/>
          <w:szCs w:val="20"/>
          <w:lang w:val="en-US"/>
        </w:rPr>
      </w:pPr>
    </w:p>
    <w:p w14:paraId="3F503B86" w14:textId="77777777" w:rsidR="00E850D4" w:rsidRPr="00C47243" w:rsidRDefault="00E850D4" w:rsidP="00921CC2">
      <w:pPr>
        <w:pStyle w:val="NoSpacing"/>
        <w:rPr>
          <w:b/>
          <w:bCs/>
          <w:color w:val="7030A0"/>
          <w:sz w:val="20"/>
          <w:szCs w:val="20"/>
          <w:lang w:val="en-US"/>
        </w:rPr>
      </w:pPr>
    </w:p>
    <w:p w14:paraId="0408549B" w14:textId="77777777" w:rsidR="00DB4869" w:rsidRDefault="00DB4869" w:rsidP="00921CC2">
      <w:pPr>
        <w:pStyle w:val="NoSpacing"/>
        <w:rPr>
          <w:b/>
          <w:bCs/>
          <w:color w:val="7030A0"/>
          <w:sz w:val="28"/>
          <w:szCs w:val="28"/>
          <w:lang w:val="en-US"/>
        </w:rPr>
      </w:pPr>
    </w:p>
    <w:p w14:paraId="3B8CAF12" w14:textId="168A97D6" w:rsidR="00DB4869" w:rsidRDefault="00C47243" w:rsidP="00921CC2">
      <w:pPr>
        <w:pStyle w:val="NoSpacing"/>
        <w:rPr>
          <w:b/>
          <w:bCs/>
          <w:color w:val="7030A0"/>
          <w:sz w:val="28"/>
          <w:szCs w:val="28"/>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7456" behindDoc="0" locked="0" layoutInCell="1" allowOverlap="1" wp14:anchorId="08524775" wp14:editId="578BFFC9">
                <wp:simplePos x="0" y="0"/>
                <wp:positionH relativeFrom="column">
                  <wp:posOffset>291884</wp:posOffset>
                </wp:positionH>
                <wp:positionV relativeFrom="paragraph">
                  <wp:posOffset>63754</wp:posOffset>
                </wp:positionV>
                <wp:extent cx="0" cy="540000"/>
                <wp:effectExtent l="0" t="22225" r="34925" b="15875"/>
                <wp:wrapNone/>
                <wp:docPr id="8" name="Straight Connector 8"/>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957EC" id="Straight Connector 8" o:spid="_x0000_s1026" style="position:absolute;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5pt" to="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" strokecolor="#e7e6e6 [3214]" strokeweight="3pt">
                <v:stroke joinstyle="miter"/>
              </v:line>
            </w:pict>
          </mc:Fallback>
        </mc:AlternateContent>
      </w:r>
      <w:r w:rsidR="008B27EA">
        <w:rPr>
          <w:b/>
          <w:bCs/>
          <w:color w:val="7030A0"/>
          <w:sz w:val="28"/>
          <w:szCs w:val="28"/>
          <w:lang w:val="en-US"/>
        </w:rPr>
        <w:t>Further guidance:</w:t>
      </w:r>
    </w:p>
    <w:p w14:paraId="5DEFAC5B" w14:textId="77777777" w:rsidR="008B27EA" w:rsidRDefault="008B27EA" w:rsidP="00921CC2">
      <w:pPr>
        <w:pStyle w:val="NoSpacing"/>
        <w:rPr>
          <w:b/>
          <w:bCs/>
          <w:color w:val="7030A0"/>
          <w:sz w:val="28"/>
          <w:szCs w:val="28"/>
          <w:lang w:val="en-US"/>
        </w:rPr>
      </w:pPr>
    </w:p>
    <w:p w14:paraId="4EB40110" w14:textId="77777777" w:rsidR="008B27EA" w:rsidRDefault="008B27EA"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2361148E"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43CD71A6" w14:textId="7503870E" w:rsidR="00E850D4" w:rsidRPr="00257E1A" w:rsidRDefault="00AB6D8C" w:rsidP="00257E1A">
      <w:pPr>
        <w:pStyle w:val="NoSpacing"/>
        <w:rPr>
          <w:sz w:val="20"/>
          <w:szCs w:val="20"/>
        </w:rPr>
      </w:pPr>
      <w:r>
        <w:rPr>
          <w:sz w:val="20"/>
          <w:szCs w:val="20"/>
        </w:rPr>
        <w:br w:type="page"/>
      </w:r>
    </w:p>
    <w:p w14:paraId="3B8DB8AF" w14:textId="77777777" w:rsidR="00AB6D8C" w:rsidRDefault="00AB6D8C" w:rsidP="00921CC2">
      <w:pPr>
        <w:pStyle w:val="NoSpacing"/>
        <w:rPr>
          <w:sz w:val="20"/>
          <w:szCs w:val="20"/>
        </w:rPr>
      </w:pPr>
    </w:p>
    <w:p w14:paraId="46F2E113" w14:textId="5DE6C14C" w:rsidR="003F4ED1" w:rsidRPr="008B27EA" w:rsidRDefault="003F4ED1" w:rsidP="003F4ED1">
      <w:pPr>
        <w:pStyle w:val="NoSpacing"/>
        <w:rPr>
          <w:rFonts w:asciiTheme="majorHAnsi" w:hAnsiTheme="majorHAnsi" w:cstheme="majorHAnsi"/>
          <w:sz w:val="60"/>
          <w:szCs w:val="60"/>
        </w:rPr>
      </w:pPr>
      <w:r w:rsidRPr="008B27EA">
        <w:rPr>
          <w:rFonts w:ascii="Calibri" w:hAnsi="Calibri" w:cs="Calibri"/>
          <w:b/>
          <w:bCs/>
          <w:noProof/>
          <w:color w:val="7030A0"/>
          <w:sz w:val="60"/>
          <w:szCs w:val="60"/>
          <w:lang w:eastAsia="en-GB"/>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826B03" w:rsidRPr="008B27EA">
        <w:rPr>
          <w:rFonts w:asciiTheme="majorHAnsi" w:hAnsiTheme="majorHAnsi" w:cstheme="majorHAnsi"/>
          <w:sz w:val="60"/>
          <w:szCs w:val="60"/>
        </w:rPr>
        <w:t>Conservation</w:t>
      </w:r>
      <w:r w:rsidR="00FE08BE" w:rsidRPr="008B27EA">
        <w:rPr>
          <w:rFonts w:asciiTheme="majorHAnsi" w:hAnsiTheme="majorHAnsi" w:cstheme="majorHAnsi"/>
          <w:sz w:val="60"/>
          <w:szCs w:val="60"/>
        </w:rPr>
        <w:t xml:space="preserve"> &amp; Regeneration</w:t>
      </w:r>
      <w:r w:rsidR="008B27EA">
        <w:rPr>
          <w:rFonts w:asciiTheme="majorHAnsi" w:hAnsiTheme="majorHAnsi" w:cstheme="majorHAnsi"/>
          <w:sz w:val="60"/>
          <w:szCs w:val="60"/>
        </w:rPr>
        <w:t xml:space="preserve"> Award 202</w:t>
      </w:r>
      <w:r w:rsidR="006E18AB">
        <w:rPr>
          <w:rFonts w:asciiTheme="majorHAnsi" w:hAnsiTheme="majorHAnsi" w:cstheme="majorHAnsi"/>
          <w:sz w:val="60"/>
          <w:szCs w:val="60"/>
        </w:rPr>
        <w:t>1</w:t>
      </w:r>
    </w:p>
    <w:p w14:paraId="6EB16506" w14:textId="77777777"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AWARDS </w:t>
      </w:r>
      <w:r w:rsidR="003F4ED1" w:rsidRPr="00A2794E">
        <w:rPr>
          <w:b/>
          <w:bCs/>
          <w:color w:val="7030A0"/>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3</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0"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0"/>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8B27EA" w:rsidRPr="000B7393" w14:paraId="37BB88F6" w14:textId="77777777" w:rsidTr="00F7792E">
        <w:trPr>
          <w:trHeight w:val="340"/>
        </w:trPr>
        <w:tc>
          <w:tcPr>
            <w:tcW w:w="10206" w:type="dxa"/>
            <w:gridSpan w:val="3"/>
            <w:vAlign w:val="center"/>
          </w:tcPr>
          <w:p w14:paraId="449F8B9B" w14:textId="77777777" w:rsidR="008B27EA" w:rsidRPr="00521E86" w:rsidRDefault="008B27EA" w:rsidP="00F7792E">
            <w:pPr>
              <w:autoSpaceDE w:val="0"/>
              <w:autoSpaceDN w:val="0"/>
              <w:adjustRightInd w:val="0"/>
              <w:rPr>
                <w:rFonts w:ascii="Calibri" w:hAnsi="Calibri" w:cs="Calibri"/>
                <w:b/>
                <w:color w:val="231F20"/>
                <w:sz w:val="22"/>
                <w:szCs w:val="22"/>
                <w:lang w:val="en-US"/>
              </w:rPr>
            </w:pPr>
            <w:r>
              <w:rPr>
                <w:rFonts w:ascii="Calibri" w:hAnsi="Calibri" w:cs="Calibri"/>
                <w:b/>
                <w:color w:val="231F20"/>
                <w:sz w:val="22"/>
                <w:szCs w:val="22"/>
                <w:lang w:val="en-US"/>
              </w:rPr>
              <w:t xml:space="preserve">Please consider nominating an SME below and complete the *section beneath the questions. </w:t>
            </w:r>
          </w:p>
        </w:tc>
      </w:tr>
      <w:tr w:rsidR="008B27EA" w:rsidRPr="000B7393" w14:paraId="13953F90" w14:textId="77777777" w:rsidTr="00F7792E">
        <w:trPr>
          <w:trHeight w:val="340"/>
        </w:trPr>
        <w:tc>
          <w:tcPr>
            <w:tcW w:w="1417" w:type="dxa"/>
            <w:vAlign w:val="center"/>
          </w:tcPr>
          <w:p w14:paraId="30820788" w14:textId="77777777" w:rsidR="008B27EA" w:rsidRPr="00521E86" w:rsidRDefault="008B27EA" w:rsidP="00F7792E">
            <w:pPr>
              <w:autoSpaceDE w:val="0"/>
              <w:autoSpaceDN w:val="0"/>
              <w:adjustRightInd w:val="0"/>
              <w:rPr>
                <w:rFonts w:ascii="Calibri" w:hAnsi="Calibri" w:cs="Calibri"/>
                <w:color w:val="231F20"/>
                <w:sz w:val="18"/>
                <w:szCs w:val="18"/>
                <w:lang w:val="en-US"/>
              </w:rPr>
            </w:pPr>
            <w:proofErr w:type="spellStart"/>
            <w:r w:rsidRPr="00521E86">
              <w:rPr>
                <w:rFonts w:ascii="Calibri" w:hAnsi="Calibri" w:cs="Calibri"/>
                <w:color w:val="231F20"/>
                <w:sz w:val="18"/>
                <w:szCs w:val="18"/>
                <w:lang w:val="en-US"/>
              </w:rPr>
              <w:t>Organisation</w:t>
            </w:r>
            <w:proofErr w:type="spellEnd"/>
          </w:p>
        </w:tc>
        <w:tc>
          <w:tcPr>
            <w:tcW w:w="3261" w:type="dxa"/>
            <w:vAlign w:val="center"/>
          </w:tcPr>
          <w:p w14:paraId="0767AECC" w14:textId="77777777" w:rsidR="008B27EA" w:rsidRPr="00521E86" w:rsidRDefault="008B27EA" w:rsidP="00F7792E">
            <w:pPr>
              <w:autoSpaceDE w:val="0"/>
              <w:autoSpaceDN w:val="0"/>
              <w:adjustRightInd w:val="0"/>
              <w:rPr>
                <w:rFonts w:ascii="Calibri" w:hAnsi="Calibri" w:cs="Calibri"/>
                <w:color w:val="231F20"/>
                <w:sz w:val="18"/>
                <w:szCs w:val="18"/>
                <w:lang w:val="en-US"/>
              </w:rPr>
            </w:pPr>
          </w:p>
        </w:tc>
        <w:tc>
          <w:tcPr>
            <w:tcW w:w="5528" w:type="dxa"/>
            <w:vAlign w:val="center"/>
          </w:tcPr>
          <w:p w14:paraId="2FA9790A" w14:textId="77777777" w:rsidR="008B27EA" w:rsidRPr="00521E86" w:rsidRDefault="008B27EA" w:rsidP="00F7792E">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Number of employees</w:t>
            </w:r>
          </w:p>
        </w:tc>
      </w:tr>
      <w:tr w:rsidR="008B27EA" w:rsidRPr="00495025" w14:paraId="6C64A40D" w14:textId="77777777" w:rsidTr="00F7792E">
        <w:trPr>
          <w:trHeight w:val="340"/>
        </w:trPr>
        <w:tc>
          <w:tcPr>
            <w:tcW w:w="1417" w:type="dxa"/>
            <w:vAlign w:val="center"/>
          </w:tcPr>
          <w:p w14:paraId="5FB4435D" w14:textId="77777777" w:rsidR="008B27EA" w:rsidRPr="00521E86" w:rsidRDefault="008B27EA" w:rsidP="00F7792E">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Contact</w:t>
            </w:r>
          </w:p>
        </w:tc>
        <w:tc>
          <w:tcPr>
            <w:tcW w:w="3261" w:type="dxa"/>
            <w:tcBorders>
              <w:top w:val="single" w:sz="2" w:space="0" w:color="B8CCE4"/>
            </w:tcBorders>
            <w:vAlign w:val="center"/>
          </w:tcPr>
          <w:p w14:paraId="21892EA3" w14:textId="77777777" w:rsidR="008B27EA" w:rsidRPr="00521E86" w:rsidRDefault="008B27EA" w:rsidP="00F7792E">
            <w:pPr>
              <w:autoSpaceDE w:val="0"/>
              <w:autoSpaceDN w:val="0"/>
              <w:adjustRightInd w:val="0"/>
              <w:rPr>
                <w:rFonts w:ascii="Calibri" w:hAnsi="Calibri" w:cs="Calibri"/>
                <w:color w:val="231F20"/>
                <w:sz w:val="18"/>
                <w:szCs w:val="18"/>
                <w:lang w:val="en-US"/>
              </w:rPr>
            </w:pPr>
          </w:p>
        </w:tc>
        <w:tc>
          <w:tcPr>
            <w:tcW w:w="5528" w:type="dxa"/>
            <w:vAlign w:val="center"/>
          </w:tcPr>
          <w:p w14:paraId="26CEF39D" w14:textId="77777777" w:rsidR="008B27EA" w:rsidRPr="00521E86" w:rsidRDefault="008B27EA" w:rsidP="00F7792E">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 xml:space="preserve">E-mail:     </w:t>
            </w:r>
          </w:p>
        </w:tc>
      </w:tr>
    </w:tbl>
    <w:p w14:paraId="46BAF45C" w14:textId="77777777" w:rsidR="008B27EA" w:rsidRDefault="008B27EA" w:rsidP="00B51B72">
      <w:pPr>
        <w:rPr>
          <w:rFonts w:asciiTheme="minorHAnsi" w:eastAsiaTheme="minorHAnsi" w:hAnsiTheme="minorHAnsi" w:cstheme="minorBidi"/>
          <w:b/>
          <w:bCs/>
          <w:color w:val="7030A0"/>
          <w:sz w:val="20"/>
          <w:szCs w:val="20"/>
        </w:rPr>
      </w:pPr>
    </w:p>
    <w:p w14:paraId="5037A46F" w14:textId="45AF2D06"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5A4DD3" w:rsidRPr="005A4DD3">
        <w:rPr>
          <w:rFonts w:asciiTheme="minorHAnsi" w:eastAsiaTheme="minorHAnsi" w:hAnsiTheme="minorHAnsi" w:cstheme="minorBidi"/>
          <w:b/>
          <w:bCs/>
          <w:sz w:val="20"/>
          <w:szCs w:val="20"/>
          <w:u w:val="single"/>
        </w:rPr>
        <w:t>ALL</w:t>
      </w:r>
      <w:r>
        <w:rPr>
          <w:rFonts w:asciiTheme="minorHAnsi" w:eastAsiaTheme="minorHAnsi" w:hAnsiTheme="minorHAnsi" w:cstheme="minorBidi"/>
          <w:sz w:val="20"/>
          <w:szCs w:val="20"/>
        </w:rPr>
        <w:t xml:space="preserve">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4D83EA2F" w14:textId="23B2C7C9" w:rsidR="008B27EA" w:rsidRDefault="004A1047" w:rsidP="004A1047">
      <w:pPr>
        <w:pStyle w:val="NoSpacing"/>
        <w:rPr>
          <w:rFonts w:asciiTheme="majorHAnsi" w:hAnsiTheme="majorHAnsi" w:cstheme="majorHAnsi"/>
          <w:sz w:val="60"/>
          <w:szCs w:val="60"/>
        </w:rPr>
      </w:pPr>
      <w:r w:rsidRPr="008B27EA">
        <w:rPr>
          <w:rFonts w:asciiTheme="majorHAnsi" w:hAnsiTheme="majorHAnsi" w:cs="Calibri"/>
          <w:b/>
          <w:bCs/>
          <w:noProof/>
          <w:color w:val="7030A0"/>
          <w:sz w:val="60"/>
          <w:szCs w:val="60"/>
          <w:lang w:eastAsia="en-GB"/>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826B03" w:rsidRPr="008B27EA">
        <w:rPr>
          <w:rFonts w:asciiTheme="majorHAnsi" w:hAnsiTheme="majorHAnsi" w:cstheme="majorHAnsi"/>
          <w:sz w:val="60"/>
          <w:szCs w:val="60"/>
        </w:rPr>
        <w:t>Conservation</w:t>
      </w:r>
      <w:r w:rsidR="00FE08BE" w:rsidRPr="008B27EA">
        <w:rPr>
          <w:rFonts w:asciiTheme="majorHAnsi" w:hAnsiTheme="majorHAnsi" w:cstheme="majorHAnsi"/>
          <w:sz w:val="60"/>
          <w:szCs w:val="60"/>
        </w:rPr>
        <w:t xml:space="preserve"> &amp; Regeneration</w:t>
      </w:r>
      <w:r w:rsidR="008B27EA" w:rsidRPr="008B27EA">
        <w:rPr>
          <w:rFonts w:asciiTheme="majorHAnsi" w:hAnsiTheme="majorHAnsi" w:cstheme="majorHAnsi"/>
          <w:sz w:val="60"/>
          <w:szCs w:val="60"/>
        </w:rPr>
        <w:t xml:space="preserve"> Award 202</w:t>
      </w:r>
      <w:r w:rsidR="006E18AB">
        <w:rPr>
          <w:rFonts w:asciiTheme="majorHAnsi" w:hAnsiTheme="majorHAnsi" w:cstheme="majorHAnsi"/>
          <w:sz w:val="60"/>
          <w:szCs w:val="60"/>
        </w:rPr>
        <w:t>1</w:t>
      </w:r>
    </w:p>
    <w:p w14:paraId="51261713" w14:textId="58BBECFB" w:rsidR="004A1047" w:rsidRPr="008B27EA" w:rsidRDefault="00066A81" w:rsidP="004A1047">
      <w:pPr>
        <w:pStyle w:val="NoSpacing"/>
        <w:rPr>
          <w:rFonts w:asciiTheme="majorHAnsi" w:hAnsiTheme="majorHAnsi" w:cstheme="majorHAnsi"/>
          <w:sz w:val="60"/>
          <w:szCs w:val="60"/>
        </w:rPr>
      </w:pPr>
      <w:r w:rsidRPr="008B27EA">
        <w:rPr>
          <w:rFonts w:asciiTheme="majorHAnsi" w:hAnsiTheme="majorHAnsi"/>
          <w:b/>
          <w:bCs/>
          <w:color w:val="7030A0"/>
        </w:rPr>
        <w:t>CONSTRUCTING</w:t>
      </w:r>
      <w:r>
        <w:rPr>
          <w:b/>
          <w:bCs/>
          <w:color w:val="7030A0"/>
        </w:rPr>
        <w:t xml:space="preserve"> EXCELLENCE AWARDS </w:t>
      </w:r>
      <w:r w:rsidR="004A1047" w:rsidRPr="00A2794E">
        <w:rPr>
          <w:b/>
          <w:bCs/>
          <w:color w:val="7030A0"/>
        </w:rPr>
        <w:t>ENTRY FORM</w:t>
      </w:r>
      <w:r w:rsidR="008B27EA">
        <w:rPr>
          <w:b/>
          <w:bCs/>
          <w:color w:val="7030A0"/>
        </w:rPr>
        <w:tab/>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SECTION 2 OF 3</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173F3B98" w14:textId="77777777" w:rsidR="004A1047" w:rsidRDefault="004A1047" w:rsidP="00090282">
      <w:pPr>
        <w:pStyle w:val="NoSpacing"/>
      </w:pPr>
    </w:p>
    <w:p w14:paraId="6FDDFD19" w14:textId="77777777" w:rsidR="008C313A" w:rsidRDefault="008C313A" w:rsidP="00090282">
      <w:pPr>
        <w:pStyle w:val="NoSpacing"/>
      </w:pPr>
    </w:p>
    <w:p w14:paraId="3243A1D7" w14:textId="77777777" w:rsidR="008C313A" w:rsidRDefault="008C313A" w:rsidP="00090282">
      <w:pPr>
        <w:pStyle w:val="NoSpacing"/>
      </w:pPr>
    </w:p>
    <w:p w14:paraId="67A49563" w14:textId="77777777" w:rsidR="008C313A" w:rsidRDefault="008C313A" w:rsidP="00090282">
      <w:pPr>
        <w:pStyle w:val="NoSpacing"/>
      </w:pPr>
    </w:p>
    <w:p w14:paraId="3003E077" w14:textId="77777777" w:rsidR="008C313A" w:rsidRDefault="008C313A" w:rsidP="00090282">
      <w:pPr>
        <w:pStyle w:val="NoSpacing"/>
      </w:pPr>
    </w:p>
    <w:p w14:paraId="1FC7057B" w14:textId="77777777" w:rsidR="008C313A" w:rsidRDefault="008C313A" w:rsidP="00090282">
      <w:pPr>
        <w:pStyle w:val="NoSpacing"/>
      </w:pPr>
    </w:p>
    <w:p w14:paraId="312A07C4" w14:textId="77777777" w:rsidR="008C313A" w:rsidRDefault="008C313A" w:rsidP="00090282">
      <w:pPr>
        <w:pStyle w:val="NoSpacing"/>
      </w:pPr>
    </w:p>
    <w:p w14:paraId="3478BA01" w14:textId="77777777" w:rsidR="008C313A" w:rsidRDefault="008C313A" w:rsidP="00090282">
      <w:pPr>
        <w:pStyle w:val="NoSpacing"/>
      </w:pPr>
    </w:p>
    <w:p w14:paraId="16847D00" w14:textId="77777777" w:rsidR="008C313A" w:rsidRDefault="008C313A" w:rsidP="00090282">
      <w:pPr>
        <w:pStyle w:val="NoSpacing"/>
      </w:pPr>
    </w:p>
    <w:p w14:paraId="73BC2B29" w14:textId="77777777" w:rsidR="008C313A" w:rsidRDefault="008C313A" w:rsidP="00090282">
      <w:pPr>
        <w:pStyle w:val="NoSpacing"/>
      </w:pPr>
    </w:p>
    <w:p w14:paraId="14D0ACA6" w14:textId="77777777" w:rsidR="008C313A" w:rsidRDefault="008C313A" w:rsidP="00090282">
      <w:pPr>
        <w:pStyle w:val="NoSpacing"/>
      </w:pPr>
    </w:p>
    <w:p w14:paraId="247C0D62" w14:textId="77777777" w:rsidR="008C313A" w:rsidRDefault="008C313A" w:rsidP="00090282">
      <w:pPr>
        <w:pStyle w:val="NoSpacing"/>
      </w:pPr>
    </w:p>
    <w:p w14:paraId="461A4177" w14:textId="77777777" w:rsidR="008C313A" w:rsidRDefault="008C313A" w:rsidP="00090282">
      <w:pPr>
        <w:pStyle w:val="NoSpacing"/>
      </w:pPr>
    </w:p>
    <w:p w14:paraId="784E5C67" w14:textId="77777777" w:rsidR="008C313A" w:rsidRDefault="008C313A" w:rsidP="00090282">
      <w:pPr>
        <w:pStyle w:val="NoSpacing"/>
      </w:pPr>
    </w:p>
    <w:p w14:paraId="713BC404" w14:textId="77777777" w:rsidR="008C313A" w:rsidRDefault="008C313A" w:rsidP="00090282">
      <w:pPr>
        <w:pStyle w:val="NoSpacing"/>
      </w:pPr>
    </w:p>
    <w:p w14:paraId="1CDBBD2C" w14:textId="77777777" w:rsidR="008C313A" w:rsidRDefault="008C313A" w:rsidP="00090282">
      <w:pPr>
        <w:pStyle w:val="NoSpacing"/>
      </w:pPr>
    </w:p>
    <w:p w14:paraId="34F5143B" w14:textId="77777777" w:rsidR="008C313A" w:rsidRDefault="008C313A" w:rsidP="00090282">
      <w:pPr>
        <w:pStyle w:val="NoSpacing"/>
      </w:pPr>
    </w:p>
    <w:p w14:paraId="3915EDB5" w14:textId="77777777" w:rsidR="008C313A" w:rsidRDefault="008C313A" w:rsidP="00090282">
      <w:pPr>
        <w:pStyle w:val="NoSpacing"/>
      </w:pPr>
    </w:p>
    <w:p w14:paraId="194CFD2B" w14:textId="77777777" w:rsidR="00F83F0F" w:rsidRDefault="00F83F0F"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3C6F0C7B" w14:textId="540C0CD2" w:rsidR="008C313A" w:rsidRPr="008B27EA" w:rsidRDefault="008C313A" w:rsidP="008C313A">
      <w:pPr>
        <w:pStyle w:val="NoSpacing"/>
        <w:rPr>
          <w:rFonts w:asciiTheme="majorHAnsi" w:hAnsiTheme="majorHAnsi" w:cstheme="majorHAnsi"/>
          <w:sz w:val="60"/>
          <w:szCs w:val="60"/>
        </w:rPr>
      </w:pPr>
      <w:r w:rsidRPr="008B27EA">
        <w:rPr>
          <w:rFonts w:ascii="Calibri" w:hAnsi="Calibri" w:cs="Calibri"/>
          <w:b/>
          <w:bCs/>
          <w:noProof/>
          <w:color w:val="7030A0"/>
          <w:sz w:val="60"/>
          <w:szCs w:val="60"/>
          <w:lang w:eastAsia="en-GB"/>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826B03" w:rsidRPr="008B27EA">
        <w:rPr>
          <w:rFonts w:asciiTheme="majorHAnsi" w:hAnsiTheme="majorHAnsi" w:cstheme="majorHAnsi"/>
          <w:sz w:val="60"/>
          <w:szCs w:val="60"/>
        </w:rPr>
        <w:t>Conservation</w:t>
      </w:r>
      <w:r w:rsidR="00FE08BE" w:rsidRPr="008B27EA">
        <w:rPr>
          <w:rFonts w:asciiTheme="majorHAnsi" w:hAnsiTheme="majorHAnsi" w:cstheme="majorHAnsi"/>
          <w:sz w:val="60"/>
          <w:szCs w:val="60"/>
        </w:rPr>
        <w:t xml:space="preserve"> &amp; Regeneration</w:t>
      </w:r>
      <w:r w:rsidR="008B27EA">
        <w:rPr>
          <w:rFonts w:asciiTheme="majorHAnsi" w:hAnsiTheme="majorHAnsi" w:cstheme="majorHAnsi"/>
          <w:sz w:val="60"/>
          <w:szCs w:val="60"/>
        </w:rPr>
        <w:t xml:space="preserve"> Award 202</w:t>
      </w:r>
      <w:r w:rsidR="006E18AB">
        <w:rPr>
          <w:rFonts w:asciiTheme="majorHAnsi" w:hAnsiTheme="majorHAnsi" w:cstheme="majorHAnsi"/>
          <w:sz w:val="60"/>
          <w:szCs w:val="60"/>
        </w:rPr>
        <w:t>1</w:t>
      </w:r>
      <w:r w:rsidR="008B27EA">
        <w:rPr>
          <w:rFonts w:asciiTheme="majorHAnsi" w:hAnsiTheme="majorHAnsi" w:cstheme="majorHAnsi"/>
          <w:sz w:val="60"/>
          <w:szCs w:val="60"/>
        </w:rPr>
        <w:t xml:space="preserve"> </w:t>
      </w:r>
      <w:r w:rsidR="00066A81">
        <w:rPr>
          <w:b/>
          <w:bCs/>
          <w:color w:val="7030A0"/>
        </w:rPr>
        <w:t xml:space="preserve">CONSTRUCTING EXCELLENCE AWARDS </w:t>
      </w:r>
      <w:r w:rsidR="008B27EA">
        <w:rPr>
          <w:b/>
          <w:bCs/>
          <w:color w:val="7030A0"/>
        </w:rPr>
        <w:t xml:space="preserve">ENTRY FOR                      </w:t>
      </w:r>
      <w:r>
        <w:rPr>
          <w:b/>
          <w:bCs/>
          <w:color w:val="7030A0"/>
        </w:rPr>
        <w:t xml:space="preserve">YOUR SUBMISSION </w:t>
      </w:r>
      <w:r w:rsidRPr="00B93B0A">
        <w:rPr>
          <w:rFonts w:cstheme="minorHAnsi"/>
          <w:b/>
          <w:bCs/>
          <w:color w:val="A6A6A6" w:themeColor="background1" w:themeShade="A6"/>
        </w:rPr>
        <w:t>│</w:t>
      </w:r>
      <w:r>
        <w:rPr>
          <w:b/>
          <w:bCs/>
          <w:color w:val="7030A0"/>
        </w:rPr>
        <w:t xml:space="preserve"> SECTION </w:t>
      </w:r>
      <w:r w:rsidR="00F83F0F">
        <w:rPr>
          <w:b/>
          <w:bCs/>
          <w:color w:val="7030A0"/>
        </w:rPr>
        <w:t>3</w:t>
      </w:r>
      <w:r>
        <w:rPr>
          <w:b/>
          <w:bCs/>
          <w:color w:val="7030A0"/>
        </w:rPr>
        <w:t xml:space="preserve"> OF 3</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39C70103"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433626">
              <w:rPr>
                <w:rFonts w:ascii="Calibri" w:hAnsi="Calibri" w:cs="Calibri"/>
                <w:b/>
                <w:bCs/>
                <w:color w:val="A6A6A6" w:themeColor="background1" w:themeShade="A6"/>
                <w:sz w:val="20"/>
                <w:szCs w:val="20"/>
              </w:rPr>
              <w:t>50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67065B62"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F81036" w:rsidRPr="00F81036">
              <w:rPr>
                <w:rFonts w:ascii="Calibri" w:hAnsi="Calibri" w:cs="Calibri"/>
                <w:sz w:val="20"/>
                <w:szCs w:val="20"/>
              </w:rPr>
              <w:t>Describe the circumstances or challenges faced in the delivery of this project</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256562D6" w:rsidR="00F83F0F" w:rsidRPr="00F83F0F" w:rsidRDefault="00F81036" w:rsidP="00C439D1">
            <w:pPr>
              <w:pStyle w:val="NoSpacing"/>
              <w:numPr>
                <w:ilvl w:val="0"/>
                <w:numId w:val="7"/>
              </w:numPr>
              <w:rPr>
                <w:rFonts w:ascii="Calibri" w:hAnsi="Calibri" w:cs="Calibri"/>
                <w:b/>
                <w:bCs/>
                <w:sz w:val="18"/>
                <w:szCs w:val="18"/>
              </w:rPr>
            </w:pPr>
            <w:r w:rsidRPr="00F81036">
              <w:rPr>
                <w:rFonts w:ascii="Calibri" w:hAnsi="Calibri" w:cs="Calibri"/>
                <w:b/>
                <w:bCs/>
                <w:sz w:val="20"/>
                <w:szCs w:val="20"/>
              </w:rPr>
              <w:t xml:space="preserve">What approach was taken to determine the scope of work, materials and methodology?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p w14:paraId="6978FA59" w14:textId="77777777" w:rsidR="008B27EA" w:rsidRDefault="008B27EA" w:rsidP="00090282">
      <w:pPr>
        <w:pStyle w:val="NoSpacing"/>
      </w:pPr>
    </w:p>
    <w:p w14:paraId="61290877" w14:textId="77777777" w:rsidR="008B27EA" w:rsidRDefault="008B27EA" w:rsidP="00090282">
      <w:pPr>
        <w:pStyle w:val="NoSpacing"/>
      </w:pPr>
    </w:p>
    <w:p w14:paraId="7E3698CA" w14:textId="77777777" w:rsidR="008B27EA" w:rsidRDefault="008B27EA" w:rsidP="00090282">
      <w:pPr>
        <w:pStyle w:val="NoSpacing"/>
      </w:pPr>
    </w:p>
    <w:p w14:paraId="0F907C3D" w14:textId="77777777" w:rsidR="008B27EA" w:rsidRDefault="008B27E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681E8E02" w:rsidR="00EA556D" w:rsidRPr="00EA556D" w:rsidRDefault="00F81036" w:rsidP="00EA556D">
            <w:pPr>
              <w:pStyle w:val="NoSpacing"/>
              <w:numPr>
                <w:ilvl w:val="0"/>
                <w:numId w:val="7"/>
              </w:numPr>
              <w:rPr>
                <w:rFonts w:ascii="Calibri" w:hAnsi="Calibri" w:cs="Calibri"/>
                <w:b/>
                <w:bCs/>
                <w:sz w:val="18"/>
                <w:szCs w:val="18"/>
              </w:rPr>
            </w:pPr>
            <w:r w:rsidRPr="00F81036">
              <w:rPr>
                <w:rFonts w:ascii="Calibri" w:hAnsi="Calibri" w:cs="Calibri"/>
                <w:b/>
                <w:bCs/>
                <w:sz w:val="20"/>
                <w:szCs w:val="20"/>
              </w:rPr>
              <w:lastRenderedPageBreak/>
              <w:t xml:space="preserve">How did your procurement strategy lead to equitable assignment of risk?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2293CFB4" w:rsidR="00F83F0F" w:rsidRPr="00F83F0F" w:rsidRDefault="00F81036" w:rsidP="00C439D1">
            <w:pPr>
              <w:pStyle w:val="NoSpacing"/>
              <w:numPr>
                <w:ilvl w:val="0"/>
                <w:numId w:val="7"/>
              </w:numPr>
              <w:rPr>
                <w:rFonts w:ascii="Calibri" w:hAnsi="Calibri" w:cs="Calibri"/>
                <w:b/>
                <w:bCs/>
                <w:sz w:val="18"/>
                <w:szCs w:val="18"/>
              </w:rPr>
            </w:pPr>
            <w:r w:rsidRPr="00F81036">
              <w:rPr>
                <w:rFonts w:ascii="Calibri" w:hAnsi="Calibri" w:cs="Calibri"/>
                <w:b/>
                <w:bCs/>
                <w:sz w:val="20"/>
                <w:szCs w:val="20"/>
              </w:rPr>
              <w:t xml:space="preserve">How have you blended traditional, modern and innovative aspects?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5A8BE51C" w:rsidR="00F83F0F" w:rsidRPr="00F83F0F" w:rsidRDefault="00F81036" w:rsidP="00C439D1">
            <w:pPr>
              <w:pStyle w:val="NoSpacing"/>
              <w:numPr>
                <w:ilvl w:val="0"/>
                <w:numId w:val="7"/>
              </w:numPr>
              <w:rPr>
                <w:rFonts w:ascii="Calibri" w:hAnsi="Calibri" w:cs="Calibri"/>
                <w:b/>
                <w:bCs/>
                <w:sz w:val="18"/>
                <w:szCs w:val="18"/>
              </w:rPr>
            </w:pPr>
            <w:r w:rsidRPr="00F81036">
              <w:rPr>
                <w:rFonts w:ascii="Calibri" w:hAnsi="Calibri" w:cs="Calibri"/>
                <w:b/>
                <w:bCs/>
                <w:sz w:val="20"/>
                <w:szCs w:val="20"/>
              </w:rPr>
              <w:t xml:space="preserve">Is your customer delighted with the outcomes and the legacy it leaves?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0559864F" w14:textId="77777777" w:rsidR="00A849FD" w:rsidRDefault="00A849FD" w:rsidP="00C439D1">
            <w:pPr>
              <w:pStyle w:val="NoSpacing"/>
              <w:rPr>
                <w:rFonts w:ascii="Calibri" w:hAnsi="Calibri" w:cs="Calibri"/>
                <w:sz w:val="20"/>
                <w:szCs w:val="20"/>
              </w:rPr>
            </w:pPr>
          </w:p>
          <w:p w14:paraId="568228BD"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18138F5" w:rsidR="00D4792D" w:rsidRPr="00F83F0F" w:rsidRDefault="00F81036" w:rsidP="00C439D1">
            <w:pPr>
              <w:pStyle w:val="NoSpacing"/>
              <w:numPr>
                <w:ilvl w:val="0"/>
                <w:numId w:val="7"/>
              </w:numPr>
              <w:rPr>
                <w:rFonts w:ascii="Calibri" w:hAnsi="Calibri" w:cs="Calibri"/>
                <w:b/>
                <w:bCs/>
                <w:sz w:val="18"/>
                <w:szCs w:val="18"/>
              </w:rPr>
            </w:pPr>
            <w:r w:rsidRPr="00F81036">
              <w:rPr>
                <w:rFonts w:ascii="Calibri" w:hAnsi="Calibri" w:cs="Calibri"/>
                <w:b/>
                <w:bCs/>
                <w:sz w:val="20"/>
                <w:szCs w:val="20"/>
              </w:rPr>
              <w:t xml:space="preserve">What steps have been taken to sustain heritage skills and with what results?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p w14:paraId="34FAF791" w14:textId="77777777" w:rsidR="008B27EA" w:rsidRDefault="008B27EA" w:rsidP="00090282">
      <w:pPr>
        <w:pStyle w:val="NoSpacing"/>
      </w:pPr>
    </w:p>
    <w:p w14:paraId="1AF8537D" w14:textId="77777777" w:rsidR="008B27EA" w:rsidRDefault="008B27EA" w:rsidP="00090282">
      <w:pPr>
        <w:pStyle w:val="NoSpacing"/>
      </w:pPr>
    </w:p>
    <w:p w14:paraId="43A7A5C5" w14:textId="77777777" w:rsidR="008B27EA" w:rsidRDefault="008B27EA" w:rsidP="00090282">
      <w:pPr>
        <w:pStyle w:val="NoSpacing"/>
      </w:pPr>
    </w:p>
    <w:p w14:paraId="118F5BB9" w14:textId="77777777" w:rsidR="008B27EA" w:rsidRDefault="008B27EA" w:rsidP="00090282">
      <w:pPr>
        <w:pStyle w:val="NoSpacing"/>
      </w:pPr>
    </w:p>
    <w:p w14:paraId="43BE83ED" w14:textId="77777777" w:rsidR="008B27EA" w:rsidRDefault="008B27E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13491050"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Default="00A849FD" w:rsidP="00090282">
      <w:pPr>
        <w:pStyle w:val="NoSpacing"/>
      </w:pPr>
    </w:p>
    <w:p w14:paraId="570FDE94" w14:textId="77777777" w:rsidR="008B27EA" w:rsidRDefault="008B27EA" w:rsidP="00090282">
      <w:pPr>
        <w:pStyle w:val="NoSpacing"/>
      </w:pPr>
    </w:p>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8B27EA" w:rsidRPr="008B27EA" w14:paraId="6008E821" w14:textId="77777777" w:rsidTr="00F7792E">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7E9439" w14:textId="77777777" w:rsidR="008B27EA" w:rsidRPr="008B27EA" w:rsidRDefault="008B27EA" w:rsidP="008B27EA">
            <w:pPr>
              <w:rPr>
                <w:rFonts w:ascii="Calibri" w:eastAsiaTheme="minorHAnsi" w:hAnsi="Calibri" w:cs="Calibri"/>
                <w:sz w:val="18"/>
                <w:szCs w:val="18"/>
              </w:rPr>
            </w:pPr>
          </w:p>
          <w:p w14:paraId="2D093B5B" w14:textId="77777777" w:rsidR="008B27EA" w:rsidRPr="008B27EA" w:rsidRDefault="008B27EA" w:rsidP="008B27EA">
            <w:pPr>
              <w:rPr>
                <w:rFonts w:ascii="Calibri" w:eastAsiaTheme="minorHAnsi" w:hAnsi="Calibri" w:cs="Calibri"/>
                <w:sz w:val="18"/>
                <w:szCs w:val="18"/>
              </w:rPr>
            </w:pPr>
            <w:r w:rsidRPr="008B27EA">
              <w:rPr>
                <w:rFonts w:ascii="Calibri" w:eastAsiaTheme="minorHAnsi" w:hAnsi="Calibri" w:cs="Calibri"/>
                <w:sz w:val="18"/>
                <w:szCs w:val="18"/>
              </w:rPr>
              <w:t>*Nominated SME (Maximum 200 words)</w:t>
            </w:r>
          </w:p>
          <w:p w14:paraId="5636D412" w14:textId="77777777" w:rsidR="008B27EA" w:rsidRPr="008B27EA" w:rsidRDefault="008B27EA" w:rsidP="008B27EA">
            <w:pPr>
              <w:spacing w:before="100" w:beforeAutospacing="1" w:after="100" w:afterAutospacing="1"/>
              <w:rPr>
                <w:rFonts w:ascii="Calibri" w:hAnsi="Calibri" w:cs="Calibri"/>
                <w:color w:val="231F20"/>
                <w:sz w:val="18"/>
                <w:szCs w:val="18"/>
                <w:lang w:val="en-US" w:eastAsia="en-GB"/>
              </w:rPr>
            </w:pPr>
            <w:r w:rsidRPr="008B27EA">
              <w:rPr>
                <w:rFonts w:ascii="Calibri" w:hAnsi="Calibri" w:cs="Calibri"/>
                <w:sz w:val="18"/>
                <w:szCs w:val="18"/>
                <w:lang w:eastAsia="en-GB"/>
              </w:rPr>
              <w:t xml:space="preserve">Judges are looking for </w:t>
            </w:r>
            <w:r w:rsidRPr="008B27EA">
              <w:rPr>
                <w:rFonts w:ascii="Calibri" w:hAnsi="Calibri" w:cs="Calibri"/>
                <w:color w:val="231F20"/>
                <w:sz w:val="18"/>
                <w:szCs w:val="18"/>
                <w:lang w:val="en-US" w:eastAsia="en-GB"/>
              </w:rPr>
              <w:t xml:space="preserve">an exemplary </w:t>
            </w:r>
            <w:proofErr w:type="spellStart"/>
            <w:r w:rsidRPr="008B27EA">
              <w:rPr>
                <w:rFonts w:ascii="Calibri" w:hAnsi="Calibri" w:cs="Calibri"/>
                <w:color w:val="231F20"/>
                <w:sz w:val="18"/>
                <w:szCs w:val="18"/>
                <w:lang w:val="en-US" w:eastAsia="en-GB"/>
              </w:rPr>
              <w:t>organisation</w:t>
            </w:r>
            <w:proofErr w:type="spellEnd"/>
            <w:r w:rsidRPr="008B27EA">
              <w:rPr>
                <w:rFonts w:ascii="Calibri" w:hAnsi="Calibri" w:cs="Calibri"/>
                <w:color w:val="231F20"/>
                <w:sz w:val="18"/>
                <w:szCs w:val="18"/>
                <w:lang w:val="en-US" w:eastAsia="en-GB"/>
              </w:rPr>
              <w:t xml:space="preserve"> with 249 or less employees and with turnover less than </w:t>
            </w:r>
            <w:r w:rsidRPr="008B27EA">
              <w:rPr>
                <w:rFonts w:asciiTheme="minorHAnsi" w:eastAsiaTheme="minorHAnsi" w:hAnsiTheme="minorHAnsi" w:cstheme="minorHAnsi"/>
                <w:sz w:val="20"/>
                <w:szCs w:val="20"/>
                <w:lang w:eastAsia="en-GB"/>
              </w:rPr>
              <w:t>€</w:t>
            </w:r>
            <w:r w:rsidRPr="008B27EA">
              <w:rPr>
                <w:rFonts w:asciiTheme="minorHAnsi" w:eastAsiaTheme="minorHAnsi" w:hAnsiTheme="minorHAnsi" w:cstheme="minorBidi"/>
                <w:sz w:val="20"/>
                <w:szCs w:val="20"/>
                <w:lang w:eastAsia="en-GB"/>
              </w:rPr>
              <w:t>50 million</w:t>
            </w:r>
            <w:r w:rsidRPr="008B27EA">
              <w:rPr>
                <w:rFonts w:ascii="Calibri" w:hAnsi="Calibri" w:cs="Calibri"/>
                <w:color w:val="231F20"/>
                <w:sz w:val="18"/>
                <w:szCs w:val="18"/>
                <w:lang w:val="en-US" w:eastAsia="en-GB"/>
              </w:rPr>
              <w:t xml:space="preserve">. In no more than 200 words please state why you think this company is worthy of winning this award. </w:t>
            </w:r>
          </w:p>
          <w:p w14:paraId="1072915B" w14:textId="1B360A18" w:rsidR="008B27EA" w:rsidRPr="008B27EA" w:rsidRDefault="008B27EA" w:rsidP="008B27EA">
            <w:pPr>
              <w:spacing w:before="100" w:beforeAutospacing="1" w:after="100" w:afterAutospacing="1"/>
              <w:rPr>
                <w:rFonts w:ascii="Calibri" w:hAnsi="Calibri" w:cs="Calibri"/>
                <w:color w:val="231F20"/>
                <w:sz w:val="18"/>
                <w:szCs w:val="18"/>
                <w:lang w:val="en-US" w:eastAsia="en-GB"/>
              </w:rPr>
            </w:pPr>
            <w:r w:rsidRPr="008B27EA">
              <w:rPr>
                <w:rFonts w:ascii="Calibri" w:hAnsi="Calibri" w:cs="Calibri"/>
                <w:color w:val="231F20"/>
                <w:sz w:val="18"/>
                <w:szCs w:val="18"/>
                <w:lang w:val="en-US" w:eastAsia="en-GB"/>
              </w:rPr>
              <w:t xml:space="preserve">NB Entry form will be completed by the nominated SME which can be found </w:t>
            </w:r>
            <w:hyperlink r:id="rId13" w:history="1">
              <w:r w:rsidR="006E18AB" w:rsidRPr="006E18AB">
                <w:rPr>
                  <w:rStyle w:val="Hyperlink"/>
                  <w:rFonts w:ascii="Calibri" w:hAnsi="Calibri" w:cs="Calibri"/>
                  <w:sz w:val="18"/>
                  <w:szCs w:val="18"/>
                  <w:lang w:val="en-US" w:eastAsia="en-GB"/>
                </w:rPr>
                <w:t>he</w:t>
              </w:r>
              <w:r w:rsidR="006E18AB" w:rsidRPr="006E18AB">
                <w:rPr>
                  <w:rStyle w:val="Hyperlink"/>
                  <w:rFonts w:ascii="Calibri" w:hAnsi="Calibri" w:cs="Calibri"/>
                  <w:sz w:val="18"/>
                  <w:szCs w:val="18"/>
                  <w:lang w:val="en-US" w:eastAsia="en-GB"/>
                </w:rPr>
                <w:t>r</w:t>
              </w:r>
              <w:r w:rsidR="006E18AB" w:rsidRPr="006E18AB">
                <w:rPr>
                  <w:rStyle w:val="Hyperlink"/>
                  <w:rFonts w:ascii="Calibri" w:hAnsi="Calibri" w:cs="Calibri"/>
                  <w:sz w:val="18"/>
                  <w:szCs w:val="18"/>
                  <w:lang w:val="en-US" w:eastAsia="en-GB"/>
                </w:rPr>
                <w:t>e</w:t>
              </w:r>
            </w:hyperlink>
          </w:p>
          <w:p w14:paraId="163F093B" w14:textId="77777777" w:rsidR="008B27EA" w:rsidRPr="008B27EA" w:rsidRDefault="008B27EA" w:rsidP="008B27EA">
            <w:pPr>
              <w:rPr>
                <w:rFonts w:ascii="Calibri" w:eastAsiaTheme="minorHAnsi" w:hAnsi="Calibri" w:cs="Calibri"/>
                <w:sz w:val="20"/>
                <w:szCs w:val="20"/>
              </w:rPr>
            </w:pPr>
          </w:p>
          <w:p w14:paraId="0B51E69E" w14:textId="77777777" w:rsidR="008B27EA" w:rsidRPr="008B27EA" w:rsidRDefault="008B27EA" w:rsidP="008B27EA">
            <w:pPr>
              <w:rPr>
                <w:rFonts w:ascii="Calibri" w:eastAsiaTheme="minorHAnsi" w:hAnsi="Calibri" w:cs="Calibri"/>
                <w:sz w:val="20"/>
                <w:szCs w:val="20"/>
              </w:rPr>
            </w:pPr>
          </w:p>
        </w:tc>
      </w:tr>
    </w:tbl>
    <w:p w14:paraId="50BE24AF" w14:textId="77777777" w:rsidR="008B27EA" w:rsidRPr="008B27EA" w:rsidRDefault="008B27EA" w:rsidP="008B27EA">
      <w:pPr>
        <w:rPr>
          <w:rFonts w:asciiTheme="minorHAnsi" w:eastAsiaTheme="minorHAnsi" w:hAnsiTheme="minorHAnsi" w:cstheme="minorBidi"/>
          <w:sz w:val="22"/>
          <w:szCs w:val="22"/>
        </w:rPr>
      </w:pPr>
    </w:p>
    <w:p w14:paraId="16DAC9DB" w14:textId="77777777" w:rsidR="008B27EA" w:rsidRPr="00B51B72" w:rsidRDefault="008B27EA" w:rsidP="00090282">
      <w:pPr>
        <w:pStyle w:val="NoSpacing"/>
      </w:pPr>
    </w:p>
    <w:sectPr w:rsidR="008B27EA" w:rsidRPr="00B51B72" w:rsidSect="008B27EA">
      <w:headerReference w:type="first" r:id="rId14"/>
      <w:pgSz w:w="11906" w:h="16838"/>
      <w:pgMar w:top="284"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D64B3" w14:textId="77777777" w:rsidR="006C1D70" w:rsidRDefault="006C1D70" w:rsidP="00A2794E">
      <w:r>
        <w:separator/>
      </w:r>
    </w:p>
  </w:endnote>
  <w:endnote w:type="continuationSeparator" w:id="0">
    <w:p w14:paraId="7BAA3694" w14:textId="77777777" w:rsidR="006C1D70" w:rsidRDefault="006C1D70"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5A66" w14:textId="77777777" w:rsidR="006C1D70" w:rsidRDefault="006C1D70" w:rsidP="00A2794E">
      <w:r>
        <w:separator/>
      </w:r>
    </w:p>
  </w:footnote>
  <w:footnote w:type="continuationSeparator" w:id="0">
    <w:p w14:paraId="103F8F7A" w14:textId="77777777" w:rsidR="006C1D70" w:rsidRDefault="006C1D70"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B503" w14:textId="6F2B2478" w:rsidR="00B51B72" w:rsidRPr="00617809" w:rsidRDefault="00B51B72" w:rsidP="00617809">
    <w:pPr>
      <w:pStyle w:val="Header"/>
      <w:tabs>
        <w:tab w:val="clear" w:pos="4513"/>
        <w:tab w:val="clear" w:pos="9026"/>
        <w:tab w:val="left" w:pos="285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B04A11"/>
    <w:multiLevelType w:val="hybridMultilevel"/>
    <w:tmpl w:val="78D28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D22A23"/>
    <w:multiLevelType w:val="hybridMultilevel"/>
    <w:tmpl w:val="0CD6EDC6"/>
    <w:lvl w:ilvl="0" w:tplc="806E89C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E"/>
    <w:rsid w:val="0004167D"/>
    <w:rsid w:val="00062C2B"/>
    <w:rsid w:val="00066A81"/>
    <w:rsid w:val="00073A0E"/>
    <w:rsid w:val="00090282"/>
    <w:rsid w:val="000E373D"/>
    <w:rsid w:val="00132497"/>
    <w:rsid w:val="001575B1"/>
    <w:rsid w:val="00230D4A"/>
    <w:rsid w:val="00257E1A"/>
    <w:rsid w:val="00260B94"/>
    <w:rsid w:val="00267BC9"/>
    <w:rsid w:val="00285903"/>
    <w:rsid w:val="00287181"/>
    <w:rsid w:val="002A363E"/>
    <w:rsid w:val="002A7BB3"/>
    <w:rsid w:val="002C0625"/>
    <w:rsid w:val="002C7052"/>
    <w:rsid w:val="002D2D73"/>
    <w:rsid w:val="00355C14"/>
    <w:rsid w:val="0038709F"/>
    <w:rsid w:val="003A1AB2"/>
    <w:rsid w:val="003F4ED1"/>
    <w:rsid w:val="00433626"/>
    <w:rsid w:val="004747A3"/>
    <w:rsid w:val="004A1047"/>
    <w:rsid w:val="00512A26"/>
    <w:rsid w:val="00562EE5"/>
    <w:rsid w:val="00572AC8"/>
    <w:rsid w:val="005A4DD3"/>
    <w:rsid w:val="005B01D7"/>
    <w:rsid w:val="005C08E5"/>
    <w:rsid w:val="005F15F9"/>
    <w:rsid w:val="00617809"/>
    <w:rsid w:val="00620FFD"/>
    <w:rsid w:val="00665007"/>
    <w:rsid w:val="006A6DA5"/>
    <w:rsid w:val="006B0664"/>
    <w:rsid w:val="006C1D70"/>
    <w:rsid w:val="006D5E45"/>
    <w:rsid w:val="006E18AB"/>
    <w:rsid w:val="007949AD"/>
    <w:rsid w:val="0080104E"/>
    <w:rsid w:val="00801516"/>
    <w:rsid w:val="0081009E"/>
    <w:rsid w:val="00826B03"/>
    <w:rsid w:val="008873B6"/>
    <w:rsid w:val="008A155B"/>
    <w:rsid w:val="008B27EA"/>
    <w:rsid w:val="008C313A"/>
    <w:rsid w:val="00916FA8"/>
    <w:rsid w:val="00921CC2"/>
    <w:rsid w:val="009412BC"/>
    <w:rsid w:val="0095146F"/>
    <w:rsid w:val="009B2145"/>
    <w:rsid w:val="009D70A5"/>
    <w:rsid w:val="00A03094"/>
    <w:rsid w:val="00A2794E"/>
    <w:rsid w:val="00A42DC5"/>
    <w:rsid w:val="00A53C68"/>
    <w:rsid w:val="00A849FD"/>
    <w:rsid w:val="00AB6D8C"/>
    <w:rsid w:val="00AE4698"/>
    <w:rsid w:val="00B12FD7"/>
    <w:rsid w:val="00B14630"/>
    <w:rsid w:val="00B51B72"/>
    <w:rsid w:val="00B756DF"/>
    <w:rsid w:val="00B93B0A"/>
    <w:rsid w:val="00C47243"/>
    <w:rsid w:val="00CB5A6C"/>
    <w:rsid w:val="00CD3DE0"/>
    <w:rsid w:val="00CD4699"/>
    <w:rsid w:val="00CE12C2"/>
    <w:rsid w:val="00CF3FB9"/>
    <w:rsid w:val="00D22BE0"/>
    <w:rsid w:val="00D4792D"/>
    <w:rsid w:val="00D67EAA"/>
    <w:rsid w:val="00DA6B90"/>
    <w:rsid w:val="00DB4869"/>
    <w:rsid w:val="00DC6216"/>
    <w:rsid w:val="00E3423B"/>
    <w:rsid w:val="00E850D4"/>
    <w:rsid w:val="00EA395C"/>
    <w:rsid w:val="00EA556D"/>
    <w:rsid w:val="00EB68AA"/>
    <w:rsid w:val="00ED72F9"/>
    <w:rsid w:val="00EF5468"/>
    <w:rsid w:val="00F71802"/>
    <w:rsid w:val="00F81036"/>
    <w:rsid w:val="00F83F0F"/>
    <w:rsid w:val="00F959C1"/>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8B2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18AB"/>
    <w:rPr>
      <w:color w:val="605E5C"/>
      <w:shd w:val="clear" w:color="auto" w:fill="E1DFDD"/>
    </w:rPr>
  </w:style>
  <w:style w:type="character" w:styleId="FollowedHyperlink">
    <w:name w:val="FollowedHyperlink"/>
    <w:basedOn w:val="DefaultParagraphFont"/>
    <w:uiPriority w:val="99"/>
    <w:semiHidden/>
    <w:unhideWhenUsed/>
    <w:rsid w:val="005A4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wales.org.uk/cew-awards/awards-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wales.org.uk/cew-awards/awards-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cewale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wales.org.uk/cew-awards/awards-20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F7FF-A329-44CE-A601-1317C30A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3</cp:revision>
  <cp:lastPrinted>2019-08-08T13:25:00Z</cp:lastPrinted>
  <dcterms:created xsi:type="dcterms:W3CDTF">2021-02-04T15:41:00Z</dcterms:created>
  <dcterms:modified xsi:type="dcterms:W3CDTF">2021-02-05T14:55:00Z</dcterms:modified>
</cp:coreProperties>
</file>