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2FD3" w14:textId="32E23B86" w:rsidR="00E713ED" w:rsidRPr="00872D0D" w:rsidRDefault="00E713ED" w:rsidP="00D3019E">
      <w:pPr>
        <w:rPr>
          <w:b/>
          <w:bCs/>
          <w:sz w:val="28"/>
          <w:szCs w:val="28"/>
        </w:rPr>
      </w:pPr>
      <w:r w:rsidRPr="00872D0D">
        <w:rPr>
          <w:b/>
          <w:bCs/>
          <w:sz w:val="28"/>
          <w:szCs w:val="28"/>
        </w:rPr>
        <w:t>Top takeaways from the inaugural CEIC programme</w:t>
      </w:r>
    </w:p>
    <w:p w14:paraId="2D2B43EC" w14:textId="4277CC35" w:rsidR="00E713ED" w:rsidRPr="00CF25C6" w:rsidRDefault="00E713ED" w:rsidP="00D3019E">
      <w:r w:rsidRPr="00CF25C6">
        <w:t>The Circular Economies Innovation Communities programme was a first for Wales</w:t>
      </w:r>
      <w:r w:rsidR="00ED0FA0">
        <w:t xml:space="preserve"> and a collaboration between Cardiff School of Management and </w:t>
      </w:r>
      <w:r w:rsidR="007E3C11">
        <w:t xml:space="preserve">Swansea Business School. The programme </w:t>
      </w:r>
      <w:r w:rsidRPr="00CF25C6">
        <w:t>bring</w:t>
      </w:r>
      <w:r w:rsidR="007E3C11">
        <w:t>s</w:t>
      </w:r>
      <w:r w:rsidRPr="00CF25C6">
        <w:t xml:space="preserve"> together organisations from all sectors to create collaborative innovation networks for a more sustainable future. </w:t>
      </w:r>
    </w:p>
    <w:p w14:paraId="1F3FB391" w14:textId="76BC15C0" w:rsidR="00E713ED" w:rsidRPr="00CF25C6" w:rsidRDefault="00E713ED" w:rsidP="00D3019E">
      <w:r w:rsidRPr="00CF25C6">
        <w:t xml:space="preserve">Almost 200 participants from more than 80 organisations took part in the inaugural programme, working in teams across the Swansea Bay and Cardiff Capital regions. Together they </w:t>
      </w:r>
      <w:r w:rsidR="00C124CA" w:rsidRPr="00CF25C6">
        <w:t xml:space="preserve">enhanced their knowledge of the circular economy, developed their skills, and </w:t>
      </w:r>
      <w:r w:rsidRPr="00CF25C6">
        <w:t>explored</w:t>
      </w:r>
      <w:r w:rsidR="00C124CA" w:rsidRPr="00CF25C6">
        <w:t xml:space="preserve"> the potential for circular economy principles across a range of areas, including social housing, </w:t>
      </w:r>
      <w:proofErr w:type="gramStart"/>
      <w:r w:rsidR="00C124CA" w:rsidRPr="00CF25C6">
        <w:t>education</w:t>
      </w:r>
      <w:proofErr w:type="gramEnd"/>
      <w:r w:rsidR="00C124CA" w:rsidRPr="00CF25C6">
        <w:t xml:space="preserve"> and healthcare.</w:t>
      </w:r>
    </w:p>
    <w:p w14:paraId="5F12FE8B" w14:textId="681D132B" w:rsidR="00C124CA" w:rsidRPr="00CF25C6" w:rsidRDefault="00A856AA" w:rsidP="00D3019E">
      <w:r>
        <w:t>Here are</w:t>
      </w:r>
      <w:r w:rsidR="00C124CA" w:rsidRPr="00CF25C6">
        <w:t xml:space="preserve"> some of the key lessons learned during the programme </w:t>
      </w:r>
      <w:proofErr w:type="gramStart"/>
      <w:r w:rsidR="00C124CA" w:rsidRPr="00CF25C6">
        <w:t>period, and</w:t>
      </w:r>
      <w:proofErr w:type="gramEnd"/>
      <w:r w:rsidR="00C124CA" w:rsidRPr="00CF25C6">
        <w:t xml:space="preserve"> consider how they can be applied to businesses and organisations throughout Wales. </w:t>
      </w:r>
    </w:p>
    <w:p w14:paraId="29128080" w14:textId="12B886C6" w:rsidR="00E713ED" w:rsidRDefault="00CF25C6" w:rsidP="00D3019E">
      <w:pPr>
        <w:rPr>
          <w:b/>
          <w:bCs/>
        </w:rPr>
      </w:pPr>
      <w:r>
        <w:rPr>
          <w:b/>
          <w:bCs/>
        </w:rPr>
        <w:t xml:space="preserve">1. People are </w:t>
      </w:r>
      <w:r w:rsidR="007E49F7">
        <w:rPr>
          <w:b/>
          <w:bCs/>
        </w:rPr>
        <w:t xml:space="preserve">genuinely </w:t>
      </w:r>
      <w:r>
        <w:rPr>
          <w:b/>
          <w:bCs/>
        </w:rPr>
        <w:t>keen to learn about the circular economy</w:t>
      </w:r>
    </w:p>
    <w:p w14:paraId="34C3203A" w14:textId="39C56940" w:rsidR="00872D0D" w:rsidRDefault="00872D0D" w:rsidP="00CF25C6">
      <w:r>
        <w:t xml:space="preserve">Many of the participants began the programme with a limited understanding of the circular economy but they were </w:t>
      </w:r>
      <w:r w:rsidR="00B54463">
        <w:t xml:space="preserve">nonetheless </w:t>
      </w:r>
      <w:r>
        <w:t xml:space="preserve">eager to learn. </w:t>
      </w:r>
      <w:r w:rsidR="00823D00">
        <w:t>Excellent p</w:t>
      </w:r>
      <w:r w:rsidR="00CF4865">
        <w:t>rogramme</w:t>
      </w:r>
      <w:r>
        <w:t xml:space="preserve"> take-up reflected this</w:t>
      </w:r>
      <w:r w:rsidR="00823D00">
        <w:t xml:space="preserve"> </w:t>
      </w:r>
      <w:r>
        <w:t>surpassing our target figures</w:t>
      </w:r>
      <w:r w:rsidR="002E4C03">
        <w:t xml:space="preserve"> reflecting the impact of </w:t>
      </w:r>
      <w:proofErr w:type="spellStart"/>
      <w:r>
        <w:t>Wales’</w:t>
      </w:r>
      <w:proofErr w:type="spellEnd"/>
      <w:r>
        <w:t xml:space="preserve"> legislative landscape grows and evolves with the likes of the </w:t>
      </w:r>
      <w:r w:rsidRPr="00CF25C6">
        <w:t>Wellbeing of Future Generations Act</w:t>
      </w:r>
      <w:r>
        <w:t xml:space="preserve">, the Single-Use Plastic Products </w:t>
      </w:r>
      <w:proofErr w:type="gramStart"/>
      <w:r>
        <w:t>Bill</w:t>
      </w:r>
      <w:proofErr w:type="gramEnd"/>
      <w:r w:rsidR="00CF4865">
        <w:t xml:space="preserve"> and the Net Zero Wales plan. The programme provided participants with the opportunity to deepen their knowledge of these initiatives alongside practical circular economy thinking. </w:t>
      </w:r>
    </w:p>
    <w:p w14:paraId="1768D23C" w14:textId="224EC15C" w:rsidR="00CF25C6" w:rsidRPr="00CF25C6" w:rsidRDefault="00CF25C6" w:rsidP="00CF25C6">
      <w:r w:rsidRPr="00CF25C6">
        <w:rPr>
          <w:i/>
          <w:iCs/>
        </w:rPr>
        <w:t>“It was a big relief to network with other people from within the local authority and wider authorities and know that I wasn’t alone in driving change”</w:t>
      </w:r>
      <w:r w:rsidR="00CF4865">
        <w:rPr>
          <w:i/>
          <w:iCs/>
        </w:rPr>
        <w:t xml:space="preserve"> – </w:t>
      </w:r>
      <w:r w:rsidR="00CF4865">
        <w:t>Swansea Bay programme participant.</w:t>
      </w:r>
    </w:p>
    <w:p w14:paraId="27A807EA" w14:textId="267A1519" w:rsidR="007E49F7" w:rsidRDefault="007E49F7" w:rsidP="007E49F7">
      <w:pPr>
        <w:rPr>
          <w:b/>
          <w:bCs/>
        </w:rPr>
      </w:pPr>
      <w:r>
        <w:rPr>
          <w:b/>
          <w:bCs/>
        </w:rPr>
        <w:t>2.</w:t>
      </w:r>
      <w:r w:rsidRPr="007E49F7">
        <w:rPr>
          <w:b/>
          <w:bCs/>
        </w:rPr>
        <w:t xml:space="preserve"> Empowering people with knowledge </w:t>
      </w:r>
      <w:r>
        <w:rPr>
          <w:b/>
          <w:bCs/>
        </w:rPr>
        <w:t>catalyses action</w:t>
      </w:r>
    </w:p>
    <w:p w14:paraId="77911CE0" w14:textId="0054AE0E" w:rsidR="000510DB" w:rsidRDefault="003A6485" w:rsidP="007E49F7">
      <w:r>
        <w:t xml:space="preserve">Participants left the programme with </w:t>
      </w:r>
      <w:r w:rsidR="00B54463">
        <w:t>both</w:t>
      </w:r>
      <w:r>
        <w:t xml:space="preserve"> a comprehensive understanding of the circular economy, </w:t>
      </w:r>
      <w:proofErr w:type="gramStart"/>
      <w:r w:rsidR="00B54463">
        <w:t>and</w:t>
      </w:r>
      <w:r>
        <w:t xml:space="preserve"> also</w:t>
      </w:r>
      <w:proofErr w:type="gramEnd"/>
      <w:r>
        <w:t xml:space="preserve"> the </w:t>
      </w:r>
      <w:r w:rsidRPr="007E49F7">
        <w:t>capacity and capability to apply their newfound knowledge within their organisation</w:t>
      </w:r>
      <w:r w:rsidR="0035364D">
        <w:t xml:space="preserve"> resulting in </w:t>
      </w:r>
      <w:r w:rsidR="009C0043">
        <w:t>impact such as</w:t>
      </w:r>
      <w:r w:rsidR="000510DB">
        <w:t xml:space="preserve"> reduced food waste and increased staff engagement in sustainability training.</w:t>
      </w:r>
    </w:p>
    <w:p w14:paraId="27016A9E" w14:textId="42551B47" w:rsidR="007E49F7" w:rsidRPr="00E05E4A" w:rsidRDefault="00E05E4A" w:rsidP="007E49F7">
      <w:r w:rsidRPr="00E05E4A">
        <w:rPr>
          <w:i/>
          <w:iCs/>
        </w:rPr>
        <w:t>"I met with the health board sustainability lead who was really excited about CEIC, and asked if I could present to other departments in my hospital, including the sustainability steering group that presents to an exec board. The sustainability steering group shares ideas around implementing sustainability in the organisation and driving forward action”</w:t>
      </w:r>
      <w:r>
        <w:rPr>
          <w:i/>
          <w:iCs/>
        </w:rPr>
        <w:t xml:space="preserve"> </w:t>
      </w:r>
      <w:r w:rsidRPr="00E05E4A">
        <w:rPr>
          <w:i/>
          <w:iCs/>
        </w:rPr>
        <w:t xml:space="preserve">– </w:t>
      </w:r>
      <w:r w:rsidRPr="00E05E4A">
        <w:t>Swansea Bay programme participant.</w:t>
      </w:r>
    </w:p>
    <w:p w14:paraId="745440BB" w14:textId="31430BCF" w:rsidR="00CF25C6" w:rsidRDefault="007E49F7" w:rsidP="00D3019E">
      <w:pPr>
        <w:rPr>
          <w:b/>
          <w:bCs/>
        </w:rPr>
      </w:pPr>
      <w:r>
        <w:rPr>
          <w:b/>
          <w:bCs/>
        </w:rPr>
        <w:t>3</w:t>
      </w:r>
      <w:r w:rsidR="00CF25C6">
        <w:rPr>
          <w:b/>
          <w:bCs/>
        </w:rPr>
        <w:t>. There are opportunities to embed circularity everywhere</w:t>
      </w:r>
    </w:p>
    <w:p w14:paraId="23E495A3" w14:textId="6F9C3AC4" w:rsidR="00634487" w:rsidRDefault="008D4A94" w:rsidP="007E49F7">
      <w:r>
        <w:t>P</w:t>
      </w:r>
      <w:r w:rsidR="00B54463">
        <w:t>articipants</w:t>
      </w:r>
      <w:r w:rsidR="00634487">
        <w:t xml:space="preserve"> learned how to engage in</w:t>
      </w:r>
      <w:r w:rsidR="007E49F7" w:rsidRPr="007E49F7">
        <w:t xml:space="preserve"> different aspects of circularity and how to tailor these practices to suit their specific organisational needs. </w:t>
      </w:r>
      <w:r w:rsidR="00634487">
        <w:t>Empowering participants to be active contributors in this way led to a diverse range of cleverly-considered projects, from information videos for social landlords and a ‘Green Champions’ initiative at a leisure centre, to a recruitment roadmap for health and social care guided by circular economy principles.</w:t>
      </w:r>
    </w:p>
    <w:p w14:paraId="2F18875B" w14:textId="3A03279B" w:rsidR="007E49F7" w:rsidRPr="007E49F7" w:rsidRDefault="007E49F7" w:rsidP="007E49F7">
      <w:pPr>
        <w:rPr>
          <w:i/>
          <w:iCs/>
        </w:rPr>
      </w:pPr>
      <w:r w:rsidRPr="007E49F7">
        <w:rPr>
          <w:i/>
          <w:iCs/>
        </w:rPr>
        <w:t>"Going through the CEIC programme helped reveal a definition of what CE means in the context of my organisation, and the ways to make suggestions for change</w:t>
      </w:r>
      <w:r w:rsidR="00634487">
        <w:rPr>
          <w:i/>
          <w:iCs/>
        </w:rPr>
        <w:t xml:space="preserve">” – </w:t>
      </w:r>
      <w:r w:rsidR="00634487" w:rsidRPr="00634487">
        <w:t>CEIC Summer Conference participant</w:t>
      </w:r>
      <w:r w:rsidR="00634487">
        <w:t>.</w:t>
      </w:r>
    </w:p>
    <w:p w14:paraId="245AF4E9" w14:textId="54647A71" w:rsidR="00E713ED" w:rsidRDefault="007E49F7" w:rsidP="00D3019E">
      <w:r>
        <w:rPr>
          <w:b/>
          <w:bCs/>
        </w:rPr>
        <w:t>4. Consistent engagement keeps circularity front and centre</w:t>
      </w:r>
    </w:p>
    <w:p w14:paraId="1DA23D83" w14:textId="77777777" w:rsidR="007A15D6" w:rsidRDefault="007A15D6" w:rsidP="00105534">
      <w:r>
        <w:t xml:space="preserve">Businesses are now largely aware that sustainability is no longer a ‘nice to have’, and that making meaningful progress in this area requires a complete shift in strategy. But it can be hard to keep momentum going when faced with other operational challenges. This was mirrored throughout the </w:t>
      </w:r>
      <w:r>
        <w:lastRenderedPageBreak/>
        <w:t xml:space="preserve">programme, with COVID-19, work commitments and job transitions impacting participants’ ability to keep focus on the programme. </w:t>
      </w:r>
    </w:p>
    <w:p w14:paraId="2BE30DC2" w14:textId="70FB51A3" w:rsidR="007A15D6" w:rsidRDefault="007A15D6" w:rsidP="00105534">
      <w:r w:rsidRPr="007A15D6">
        <w:t xml:space="preserve">Despite these challenges, participants remained highly </w:t>
      </w:r>
      <w:r>
        <w:t>involved</w:t>
      </w:r>
      <w:r w:rsidRPr="007A15D6">
        <w:t>, with an extremely high</w:t>
      </w:r>
      <w:r w:rsidR="00987B82">
        <w:t xml:space="preserve"> programme</w:t>
      </w:r>
      <w:r w:rsidRPr="007A15D6">
        <w:t xml:space="preserve"> completion rate. </w:t>
      </w:r>
      <w:r w:rsidR="00EE0397">
        <w:t>C</w:t>
      </w:r>
      <w:r>
        <w:t xml:space="preserve">onsistent engagement is </w:t>
      </w:r>
      <w:r w:rsidR="00EE0397">
        <w:t>critical</w:t>
      </w:r>
      <w:r>
        <w:t xml:space="preserve"> </w:t>
      </w:r>
      <w:r w:rsidR="00987B82">
        <w:t xml:space="preserve">in keeping </w:t>
      </w:r>
      <w:r>
        <w:t>everyone working steadily towards the</w:t>
      </w:r>
      <w:r w:rsidR="005E5494">
        <w:t xml:space="preserve">ir shared circular economy </w:t>
      </w:r>
      <w:r>
        <w:t xml:space="preserve">objectives. </w:t>
      </w:r>
    </w:p>
    <w:p w14:paraId="5BCB1EC7" w14:textId="55C6A6FB" w:rsidR="007E49F7" w:rsidRPr="007E49F7" w:rsidRDefault="007E49F7" w:rsidP="00481D5C">
      <w:pPr>
        <w:rPr>
          <w:b/>
          <w:bCs/>
        </w:rPr>
      </w:pPr>
      <w:r>
        <w:rPr>
          <w:b/>
          <w:bCs/>
        </w:rPr>
        <w:t>5. Collaboration is key</w:t>
      </w:r>
    </w:p>
    <w:p w14:paraId="26E01793" w14:textId="1F4DCE3B" w:rsidR="00107C38" w:rsidRDefault="00107C38" w:rsidP="00481D5C">
      <w:r>
        <w:t xml:space="preserve">The CEIC programme was designed with collaboration at its </w:t>
      </w:r>
      <w:proofErr w:type="gramStart"/>
      <w:r>
        <w:t>core, because</w:t>
      </w:r>
      <w:proofErr w:type="gramEnd"/>
      <w:r>
        <w:t xml:space="preserve"> we know the only way Wales can transition to a sustainable and circular nation is when sectors from all industries work together to address common challenges, pool resources to drive innovation, and share learnings to fill knowledge gaps. </w:t>
      </w:r>
    </w:p>
    <w:p w14:paraId="5B977D38" w14:textId="58F455E1" w:rsidR="00107C38" w:rsidRDefault="00EF7357" w:rsidP="00481D5C">
      <w:r>
        <w:t>E</w:t>
      </w:r>
      <w:r w:rsidR="00107C38">
        <w:t>ngaging with others beyond their own organisational boundaries, participants were able to access a broader range of perspectives and leverage the power of diversity of thought in generating innovative solutions</w:t>
      </w:r>
      <w:r w:rsidR="00297CBF">
        <w:t>.</w:t>
      </w:r>
    </w:p>
    <w:p w14:paraId="38DC2C46" w14:textId="589F260F" w:rsidR="00481D5C" w:rsidRDefault="00460F6A" w:rsidP="00481D5C">
      <w:r w:rsidRPr="00460F6A">
        <w:t>“</w:t>
      </w:r>
      <w:r w:rsidRPr="00460F6A">
        <w:rPr>
          <w:i/>
          <w:iCs/>
        </w:rPr>
        <w:t>Collaboration is the gift of CEIC. The programme develops circular economy leaders that take back solutions to their organisations as change agents</w:t>
      </w:r>
      <w:r w:rsidRPr="00460F6A">
        <w:t>”</w:t>
      </w:r>
      <w:r>
        <w:t xml:space="preserve"> </w:t>
      </w:r>
      <w:r w:rsidR="00107C38">
        <w:t xml:space="preserve">– Cardiff Capital programme </w:t>
      </w:r>
      <w:r w:rsidRPr="00460F6A">
        <w:t>participant.</w:t>
      </w:r>
    </w:p>
    <w:p w14:paraId="588FE673" w14:textId="56D43191" w:rsidR="007E49F7" w:rsidRPr="007E49F7" w:rsidRDefault="007E49F7" w:rsidP="00460F6A">
      <w:pPr>
        <w:rPr>
          <w:b/>
          <w:bCs/>
        </w:rPr>
      </w:pPr>
      <w:r>
        <w:rPr>
          <w:b/>
          <w:bCs/>
        </w:rPr>
        <w:t>6. CEIC is driving transformative change throughout Wales</w:t>
      </w:r>
    </w:p>
    <w:p w14:paraId="0C076E3C" w14:textId="0CEC5911" w:rsidR="00B44A8F" w:rsidRDefault="00B44A8F" w:rsidP="00460F6A">
      <w:r>
        <w:t>Feedback from programme participants has been overwhelmingly positive: 95% agreed or str</w:t>
      </w:r>
      <w:r w:rsidR="00B54463">
        <w:t>on</w:t>
      </w:r>
      <w:r>
        <w:t>gly agreed that the CEIC programme enhanced their circular economy knowledge; 97% reported that the programme has improved their skills in innovation</w:t>
      </w:r>
      <w:r w:rsidR="00015831">
        <w:t>. M</w:t>
      </w:r>
      <w:r>
        <w:t xml:space="preserve">ore than half (53%) said that </w:t>
      </w:r>
      <w:proofErr w:type="gramStart"/>
      <w:r>
        <w:t>as a result of</w:t>
      </w:r>
      <w:proofErr w:type="gramEnd"/>
      <w:r>
        <w:t xml:space="preserve"> the programme, their organisation has introduced or is planning to introduce new or improved services based on circular economy principles. One Cardiff Capital participant even described the programme as ‘life changing’!</w:t>
      </w:r>
    </w:p>
    <w:p w14:paraId="1A38E435" w14:textId="176C2CC0" w:rsidR="00D3019E" w:rsidRDefault="00B44A8F" w:rsidP="00D3019E">
      <w:r>
        <w:t>It's clear</w:t>
      </w:r>
      <w:r w:rsidR="00B54463">
        <w:t>, then,</w:t>
      </w:r>
      <w:r>
        <w:t xml:space="preserve"> that CEIC is addressing a real demand within Wales</w:t>
      </w:r>
      <w:r w:rsidR="00B54463">
        <w:t xml:space="preserve">. By </w:t>
      </w:r>
      <w:r w:rsidR="00B54463" w:rsidRPr="00B54463">
        <w:t xml:space="preserve">supporting organisations across all sectors to realise the many benefits of circular </w:t>
      </w:r>
      <w:r w:rsidR="00B54463">
        <w:t xml:space="preserve">economy </w:t>
      </w:r>
      <w:r w:rsidR="00B54463" w:rsidRPr="00B54463">
        <w:t>thinking</w:t>
      </w:r>
      <w:r w:rsidR="00B54463">
        <w:t xml:space="preserve">, CEIC is </w:t>
      </w:r>
      <w:r>
        <w:t xml:space="preserve">enabling the collaboration and innovation needed to </w:t>
      </w:r>
      <w:r w:rsidR="00B54463">
        <w:t>create</w:t>
      </w:r>
      <w:r>
        <w:t xml:space="preserve"> a more sustainable and equitable </w:t>
      </w:r>
      <w:r w:rsidR="00B54463">
        <w:t xml:space="preserve">nation for everyone. </w:t>
      </w:r>
    </w:p>
    <w:p w14:paraId="20B7D572" w14:textId="1DA1918C" w:rsidR="00670D2A" w:rsidRPr="00D3019E" w:rsidRDefault="00D4606C" w:rsidP="00D3019E">
      <w:r>
        <w:t xml:space="preserve">Interested in joining the next CEIC cohort? Learn more </w:t>
      </w:r>
      <w:r w:rsidR="00F36EF0">
        <w:t xml:space="preserve">at </w:t>
      </w:r>
      <w:hyperlink r:id="rId5" w:history="1">
        <w:r w:rsidR="00F36EF0" w:rsidRPr="00687A38">
          <w:rPr>
            <w:rStyle w:val="Hyperlink"/>
          </w:rPr>
          <w:t>https://applications.ceicwales.org.uk/application/</w:t>
        </w:r>
      </w:hyperlink>
    </w:p>
    <w:sectPr w:rsidR="00670D2A" w:rsidRPr="00D3019E" w:rsidSect="000E4AD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C38"/>
    <w:multiLevelType w:val="hybridMultilevel"/>
    <w:tmpl w:val="D7962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79255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C"/>
    <w:rsid w:val="00015831"/>
    <w:rsid w:val="000510DB"/>
    <w:rsid w:val="000E4AD3"/>
    <w:rsid w:val="000F0662"/>
    <w:rsid w:val="00105534"/>
    <w:rsid w:val="00107C38"/>
    <w:rsid w:val="00242C15"/>
    <w:rsid w:val="00283057"/>
    <w:rsid w:val="00297CBF"/>
    <w:rsid w:val="002E4C03"/>
    <w:rsid w:val="0035364D"/>
    <w:rsid w:val="003A6485"/>
    <w:rsid w:val="00460F6A"/>
    <w:rsid w:val="00481D5C"/>
    <w:rsid w:val="005E5494"/>
    <w:rsid w:val="00634487"/>
    <w:rsid w:val="00670D2A"/>
    <w:rsid w:val="006C241E"/>
    <w:rsid w:val="007A15D6"/>
    <w:rsid w:val="007E3C11"/>
    <w:rsid w:val="007E49F7"/>
    <w:rsid w:val="007E5FB0"/>
    <w:rsid w:val="00813B37"/>
    <w:rsid w:val="00823D00"/>
    <w:rsid w:val="0085489A"/>
    <w:rsid w:val="00872D0D"/>
    <w:rsid w:val="008C391F"/>
    <w:rsid w:val="008D4A94"/>
    <w:rsid w:val="00987B82"/>
    <w:rsid w:val="009C0043"/>
    <w:rsid w:val="00A321DB"/>
    <w:rsid w:val="00A856AA"/>
    <w:rsid w:val="00B44A8F"/>
    <w:rsid w:val="00B54463"/>
    <w:rsid w:val="00C124CA"/>
    <w:rsid w:val="00C83E47"/>
    <w:rsid w:val="00CF25C6"/>
    <w:rsid w:val="00CF4865"/>
    <w:rsid w:val="00D249E1"/>
    <w:rsid w:val="00D3019E"/>
    <w:rsid w:val="00D4606C"/>
    <w:rsid w:val="00DE1550"/>
    <w:rsid w:val="00E05E4A"/>
    <w:rsid w:val="00E40321"/>
    <w:rsid w:val="00E47D21"/>
    <w:rsid w:val="00E713ED"/>
    <w:rsid w:val="00ED0FA0"/>
    <w:rsid w:val="00EE0397"/>
    <w:rsid w:val="00EF7357"/>
    <w:rsid w:val="00F36EF0"/>
    <w:rsid w:val="00F7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B528"/>
  <w15:chartTrackingRefBased/>
  <w15:docId w15:val="{8D45650F-14E2-4919-A069-C04ABBBE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19E"/>
    <w:rPr>
      <w:color w:val="0563C1" w:themeColor="hyperlink"/>
      <w:u w:val="single"/>
    </w:rPr>
  </w:style>
  <w:style w:type="character" w:styleId="UnresolvedMention">
    <w:name w:val="Unresolved Mention"/>
    <w:basedOn w:val="DefaultParagraphFont"/>
    <w:uiPriority w:val="99"/>
    <w:semiHidden/>
    <w:unhideWhenUsed/>
    <w:rsid w:val="00D3019E"/>
    <w:rPr>
      <w:color w:val="605E5C"/>
      <w:shd w:val="clear" w:color="auto" w:fill="E1DFDD"/>
    </w:rPr>
  </w:style>
  <w:style w:type="paragraph" w:styleId="ListParagraph">
    <w:name w:val="List Paragraph"/>
    <w:basedOn w:val="Normal"/>
    <w:uiPriority w:val="34"/>
    <w:qFormat/>
    <w:rsid w:val="00CF25C6"/>
    <w:pPr>
      <w:ind w:left="720"/>
      <w:contextualSpacing/>
    </w:pPr>
  </w:style>
  <w:style w:type="character" w:styleId="CommentReference">
    <w:name w:val="annotation reference"/>
    <w:basedOn w:val="DefaultParagraphFont"/>
    <w:uiPriority w:val="99"/>
    <w:semiHidden/>
    <w:unhideWhenUsed/>
    <w:rsid w:val="00B54463"/>
    <w:rPr>
      <w:sz w:val="16"/>
      <w:szCs w:val="16"/>
    </w:rPr>
  </w:style>
  <w:style w:type="paragraph" w:styleId="CommentText">
    <w:name w:val="annotation text"/>
    <w:basedOn w:val="Normal"/>
    <w:link w:val="CommentTextChar"/>
    <w:uiPriority w:val="99"/>
    <w:semiHidden/>
    <w:unhideWhenUsed/>
    <w:rsid w:val="00B54463"/>
    <w:pPr>
      <w:spacing w:line="240" w:lineRule="auto"/>
    </w:pPr>
    <w:rPr>
      <w:sz w:val="20"/>
      <w:szCs w:val="20"/>
    </w:rPr>
  </w:style>
  <w:style w:type="character" w:customStyle="1" w:styleId="CommentTextChar">
    <w:name w:val="Comment Text Char"/>
    <w:basedOn w:val="DefaultParagraphFont"/>
    <w:link w:val="CommentText"/>
    <w:uiPriority w:val="99"/>
    <w:semiHidden/>
    <w:rsid w:val="00B54463"/>
    <w:rPr>
      <w:sz w:val="20"/>
      <w:szCs w:val="20"/>
    </w:rPr>
  </w:style>
  <w:style w:type="paragraph" w:styleId="CommentSubject">
    <w:name w:val="annotation subject"/>
    <w:basedOn w:val="CommentText"/>
    <w:next w:val="CommentText"/>
    <w:link w:val="CommentSubjectChar"/>
    <w:uiPriority w:val="99"/>
    <w:semiHidden/>
    <w:unhideWhenUsed/>
    <w:rsid w:val="00B54463"/>
    <w:rPr>
      <w:b/>
      <w:bCs/>
    </w:rPr>
  </w:style>
  <w:style w:type="character" w:customStyle="1" w:styleId="CommentSubjectChar">
    <w:name w:val="Comment Subject Char"/>
    <w:basedOn w:val="CommentTextChar"/>
    <w:link w:val="CommentSubject"/>
    <w:uiPriority w:val="99"/>
    <w:semiHidden/>
    <w:rsid w:val="00B54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2696">
      <w:bodyDiv w:val="1"/>
      <w:marLeft w:val="0"/>
      <w:marRight w:val="0"/>
      <w:marTop w:val="0"/>
      <w:marBottom w:val="0"/>
      <w:divBdr>
        <w:top w:val="none" w:sz="0" w:space="0" w:color="auto"/>
        <w:left w:val="none" w:sz="0" w:space="0" w:color="auto"/>
        <w:bottom w:val="none" w:sz="0" w:space="0" w:color="auto"/>
        <w:right w:val="none" w:sz="0" w:space="0" w:color="auto"/>
      </w:divBdr>
      <w:divsChild>
        <w:div w:id="158426051">
          <w:marLeft w:val="0"/>
          <w:marRight w:val="0"/>
          <w:marTop w:val="0"/>
          <w:marBottom w:val="0"/>
          <w:divBdr>
            <w:top w:val="none" w:sz="0" w:space="0" w:color="auto"/>
            <w:left w:val="none" w:sz="0" w:space="0" w:color="auto"/>
            <w:bottom w:val="none" w:sz="0" w:space="0" w:color="auto"/>
            <w:right w:val="none" w:sz="0" w:space="0" w:color="auto"/>
          </w:divBdr>
          <w:divsChild>
            <w:div w:id="67191226">
              <w:marLeft w:val="0"/>
              <w:marRight w:val="0"/>
              <w:marTop w:val="0"/>
              <w:marBottom w:val="0"/>
              <w:divBdr>
                <w:top w:val="none" w:sz="0" w:space="0" w:color="auto"/>
                <w:left w:val="none" w:sz="0" w:space="0" w:color="auto"/>
                <w:bottom w:val="none" w:sz="0" w:space="0" w:color="auto"/>
                <w:right w:val="none" w:sz="0" w:space="0" w:color="auto"/>
              </w:divBdr>
              <w:divsChild>
                <w:div w:id="2120560577">
                  <w:marLeft w:val="0"/>
                  <w:marRight w:val="0"/>
                  <w:marTop w:val="0"/>
                  <w:marBottom w:val="0"/>
                  <w:divBdr>
                    <w:top w:val="none" w:sz="0" w:space="0" w:color="auto"/>
                    <w:left w:val="none" w:sz="0" w:space="0" w:color="auto"/>
                    <w:bottom w:val="none" w:sz="0" w:space="0" w:color="auto"/>
                    <w:right w:val="none" w:sz="0" w:space="0" w:color="auto"/>
                  </w:divBdr>
                  <w:divsChild>
                    <w:div w:id="972903310">
                      <w:marLeft w:val="0"/>
                      <w:marRight w:val="0"/>
                      <w:marTop w:val="0"/>
                      <w:marBottom w:val="0"/>
                      <w:divBdr>
                        <w:top w:val="none" w:sz="0" w:space="0" w:color="auto"/>
                        <w:left w:val="none" w:sz="0" w:space="0" w:color="auto"/>
                        <w:bottom w:val="none" w:sz="0" w:space="0" w:color="auto"/>
                        <w:right w:val="none" w:sz="0" w:space="0" w:color="auto"/>
                      </w:divBdr>
                      <w:divsChild>
                        <w:div w:id="1033723295">
                          <w:marLeft w:val="0"/>
                          <w:marRight w:val="0"/>
                          <w:marTop w:val="0"/>
                          <w:marBottom w:val="0"/>
                          <w:divBdr>
                            <w:top w:val="none" w:sz="0" w:space="0" w:color="auto"/>
                            <w:left w:val="none" w:sz="0" w:space="0" w:color="auto"/>
                            <w:bottom w:val="none" w:sz="0" w:space="0" w:color="auto"/>
                            <w:right w:val="none" w:sz="0" w:space="0" w:color="auto"/>
                          </w:divBdr>
                          <w:divsChild>
                            <w:div w:id="59063882">
                              <w:marLeft w:val="0"/>
                              <w:marRight w:val="0"/>
                              <w:marTop w:val="0"/>
                              <w:marBottom w:val="0"/>
                              <w:divBdr>
                                <w:top w:val="none" w:sz="0" w:space="0" w:color="auto"/>
                                <w:left w:val="none" w:sz="0" w:space="0" w:color="auto"/>
                                <w:bottom w:val="none" w:sz="0" w:space="0" w:color="auto"/>
                                <w:right w:val="none" w:sz="0" w:space="0" w:color="auto"/>
                              </w:divBdr>
                              <w:divsChild>
                                <w:div w:id="1276205883">
                                  <w:marLeft w:val="0"/>
                                  <w:marRight w:val="0"/>
                                  <w:marTop w:val="0"/>
                                  <w:marBottom w:val="0"/>
                                  <w:divBdr>
                                    <w:top w:val="none" w:sz="0" w:space="0" w:color="auto"/>
                                    <w:left w:val="none" w:sz="0" w:space="0" w:color="auto"/>
                                    <w:bottom w:val="none" w:sz="0" w:space="0" w:color="auto"/>
                                    <w:right w:val="none" w:sz="0" w:space="0" w:color="auto"/>
                                  </w:divBdr>
                                  <w:divsChild>
                                    <w:div w:id="16285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28809">
          <w:marLeft w:val="0"/>
          <w:marRight w:val="0"/>
          <w:marTop w:val="0"/>
          <w:marBottom w:val="0"/>
          <w:divBdr>
            <w:top w:val="none" w:sz="0" w:space="0" w:color="auto"/>
            <w:left w:val="none" w:sz="0" w:space="0" w:color="auto"/>
            <w:bottom w:val="none" w:sz="0" w:space="0" w:color="auto"/>
            <w:right w:val="none" w:sz="0" w:space="0" w:color="auto"/>
          </w:divBdr>
          <w:divsChild>
            <w:div w:id="510612145">
              <w:marLeft w:val="0"/>
              <w:marRight w:val="0"/>
              <w:marTop w:val="0"/>
              <w:marBottom w:val="0"/>
              <w:divBdr>
                <w:top w:val="none" w:sz="0" w:space="0" w:color="auto"/>
                <w:left w:val="none" w:sz="0" w:space="0" w:color="auto"/>
                <w:bottom w:val="none" w:sz="0" w:space="0" w:color="auto"/>
                <w:right w:val="none" w:sz="0" w:space="0" w:color="auto"/>
              </w:divBdr>
              <w:divsChild>
                <w:div w:id="1771509025">
                  <w:marLeft w:val="0"/>
                  <w:marRight w:val="0"/>
                  <w:marTop w:val="0"/>
                  <w:marBottom w:val="0"/>
                  <w:divBdr>
                    <w:top w:val="none" w:sz="0" w:space="0" w:color="auto"/>
                    <w:left w:val="none" w:sz="0" w:space="0" w:color="auto"/>
                    <w:bottom w:val="none" w:sz="0" w:space="0" w:color="auto"/>
                    <w:right w:val="none" w:sz="0" w:space="0" w:color="auto"/>
                  </w:divBdr>
                  <w:divsChild>
                    <w:div w:id="889419403">
                      <w:marLeft w:val="0"/>
                      <w:marRight w:val="0"/>
                      <w:marTop w:val="0"/>
                      <w:marBottom w:val="0"/>
                      <w:divBdr>
                        <w:top w:val="none" w:sz="0" w:space="0" w:color="auto"/>
                        <w:left w:val="none" w:sz="0" w:space="0" w:color="auto"/>
                        <w:bottom w:val="none" w:sz="0" w:space="0" w:color="auto"/>
                        <w:right w:val="none" w:sz="0" w:space="0" w:color="auto"/>
                      </w:divBdr>
                      <w:divsChild>
                        <w:div w:id="341203635">
                          <w:marLeft w:val="0"/>
                          <w:marRight w:val="0"/>
                          <w:marTop w:val="0"/>
                          <w:marBottom w:val="0"/>
                          <w:divBdr>
                            <w:top w:val="none" w:sz="0" w:space="0" w:color="auto"/>
                            <w:left w:val="none" w:sz="0" w:space="0" w:color="auto"/>
                            <w:bottom w:val="none" w:sz="0" w:space="0" w:color="auto"/>
                            <w:right w:val="none" w:sz="0" w:space="0" w:color="auto"/>
                          </w:divBdr>
                          <w:divsChild>
                            <w:div w:id="502864922">
                              <w:marLeft w:val="0"/>
                              <w:marRight w:val="0"/>
                              <w:marTop w:val="0"/>
                              <w:marBottom w:val="0"/>
                              <w:divBdr>
                                <w:top w:val="none" w:sz="0" w:space="0" w:color="auto"/>
                                <w:left w:val="none" w:sz="0" w:space="0" w:color="auto"/>
                                <w:bottom w:val="none" w:sz="0" w:space="0" w:color="auto"/>
                                <w:right w:val="none" w:sz="0" w:space="0" w:color="auto"/>
                              </w:divBdr>
                              <w:divsChild>
                                <w:div w:id="1473526318">
                                  <w:marLeft w:val="0"/>
                                  <w:marRight w:val="0"/>
                                  <w:marTop w:val="0"/>
                                  <w:marBottom w:val="0"/>
                                  <w:divBdr>
                                    <w:top w:val="none" w:sz="0" w:space="0" w:color="auto"/>
                                    <w:left w:val="none" w:sz="0" w:space="0" w:color="auto"/>
                                    <w:bottom w:val="none" w:sz="0" w:space="0" w:color="auto"/>
                                    <w:right w:val="none" w:sz="0" w:space="0" w:color="auto"/>
                                  </w:divBdr>
                                  <w:divsChild>
                                    <w:div w:id="11253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502010">
          <w:marLeft w:val="0"/>
          <w:marRight w:val="0"/>
          <w:marTop w:val="0"/>
          <w:marBottom w:val="0"/>
          <w:divBdr>
            <w:top w:val="none" w:sz="0" w:space="0" w:color="auto"/>
            <w:left w:val="none" w:sz="0" w:space="0" w:color="auto"/>
            <w:bottom w:val="none" w:sz="0" w:space="0" w:color="auto"/>
            <w:right w:val="none" w:sz="0" w:space="0" w:color="auto"/>
          </w:divBdr>
          <w:divsChild>
            <w:div w:id="345794550">
              <w:marLeft w:val="0"/>
              <w:marRight w:val="0"/>
              <w:marTop w:val="0"/>
              <w:marBottom w:val="0"/>
              <w:divBdr>
                <w:top w:val="none" w:sz="0" w:space="0" w:color="auto"/>
                <w:left w:val="none" w:sz="0" w:space="0" w:color="auto"/>
                <w:bottom w:val="none" w:sz="0" w:space="0" w:color="auto"/>
                <w:right w:val="none" w:sz="0" w:space="0" w:color="auto"/>
              </w:divBdr>
              <w:divsChild>
                <w:div w:id="21900478">
                  <w:marLeft w:val="0"/>
                  <w:marRight w:val="0"/>
                  <w:marTop w:val="0"/>
                  <w:marBottom w:val="0"/>
                  <w:divBdr>
                    <w:top w:val="none" w:sz="0" w:space="0" w:color="auto"/>
                    <w:left w:val="none" w:sz="0" w:space="0" w:color="auto"/>
                    <w:bottom w:val="none" w:sz="0" w:space="0" w:color="auto"/>
                    <w:right w:val="none" w:sz="0" w:space="0" w:color="auto"/>
                  </w:divBdr>
                  <w:divsChild>
                    <w:div w:id="1957641397">
                      <w:marLeft w:val="0"/>
                      <w:marRight w:val="0"/>
                      <w:marTop w:val="0"/>
                      <w:marBottom w:val="0"/>
                      <w:divBdr>
                        <w:top w:val="none" w:sz="0" w:space="0" w:color="auto"/>
                        <w:left w:val="none" w:sz="0" w:space="0" w:color="auto"/>
                        <w:bottom w:val="none" w:sz="0" w:space="0" w:color="auto"/>
                        <w:right w:val="none" w:sz="0" w:space="0" w:color="auto"/>
                      </w:divBdr>
                      <w:divsChild>
                        <w:div w:id="1089890614">
                          <w:marLeft w:val="0"/>
                          <w:marRight w:val="0"/>
                          <w:marTop w:val="0"/>
                          <w:marBottom w:val="0"/>
                          <w:divBdr>
                            <w:top w:val="none" w:sz="0" w:space="0" w:color="auto"/>
                            <w:left w:val="none" w:sz="0" w:space="0" w:color="auto"/>
                            <w:bottom w:val="none" w:sz="0" w:space="0" w:color="auto"/>
                            <w:right w:val="none" w:sz="0" w:space="0" w:color="auto"/>
                          </w:divBdr>
                          <w:divsChild>
                            <w:div w:id="1798067648">
                              <w:marLeft w:val="0"/>
                              <w:marRight w:val="0"/>
                              <w:marTop w:val="0"/>
                              <w:marBottom w:val="0"/>
                              <w:divBdr>
                                <w:top w:val="none" w:sz="0" w:space="0" w:color="auto"/>
                                <w:left w:val="none" w:sz="0" w:space="0" w:color="auto"/>
                                <w:bottom w:val="none" w:sz="0" w:space="0" w:color="auto"/>
                                <w:right w:val="none" w:sz="0" w:space="0" w:color="auto"/>
                              </w:divBdr>
                              <w:divsChild>
                                <w:div w:id="1396077872">
                                  <w:marLeft w:val="0"/>
                                  <w:marRight w:val="0"/>
                                  <w:marTop w:val="0"/>
                                  <w:marBottom w:val="0"/>
                                  <w:divBdr>
                                    <w:top w:val="none" w:sz="0" w:space="0" w:color="auto"/>
                                    <w:left w:val="none" w:sz="0" w:space="0" w:color="auto"/>
                                    <w:bottom w:val="none" w:sz="0" w:space="0" w:color="auto"/>
                                    <w:right w:val="none" w:sz="0" w:space="0" w:color="auto"/>
                                  </w:divBdr>
                                  <w:divsChild>
                                    <w:div w:id="5652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95575">
          <w:marLeft w:val="0"/>
          <w:marRight w:val="0"/>
          <w:marTop w:val="0"/>
          <w:marBottom w:val="0"/>
          <w:divBdr>
            <w:top w:val="none" w:sz="0" w:space="0" w:color="auto"/>
            <w:left w:val="none" w:sz="0" w:space="0" w:color="auto"/>
            <w:bottom w:val="none" w:sz="0" w:space="0" w:color="auto"/>
            <w:right w:val="none" w:sz="0" w:space="0" w:color="auto"/>
          </w:divBdr>
          <w:divsChild>
            <w:div w:id="1713116448">
              <w:marLeft w:val="0"/>
              <w:marRight w:val="0"/>
              <w:marTop w:val="0"/>
              <w:marBottom w:val="0"/>
              <w:divBdr>
                <w:top w:val="none" w:sz="0" w:space="0" w:color="auto"/>
                <w:left w:val="none" w:sz="0" w:space="0" w:color="auto"/>
                <w:bottom w:val="none" w:sz="0" w:space="0" w:color="auto"/>
                <w:right w:val="none" w:sz="0" w:space="0" w:color="auto"/>
              </w:divBdr>
              <w:divsChild>
                <w:div w:id="2010595198">
                  <w:marLeft w:val="0"/>
                  <w:marRight w:val="0"/>
                  <w:marTop w:val="0"/>
                  <w:marBottom w:val="0"/>
                  <w:divBdr>
                    <w:top w:val="none" w:sz="0" w:space="0" w:color="auto"/>
                    <w:left w:val="none" w:sz="0" w:space="0" w:color="auto"/>
                    <w:bottom w:val="none" w:sz="0" w:space="0" w:color="auto"/>
                    <w:right w:val="none" w:sz="0" w:space="0" w:color="auto"/>
                  </w:divBdr>
                  <w:divsChild>
                    <w:div w:id="1465805928">
                      <w:marLeft w:val="0"/>
                      <w:marRight w:val="0"/>
                      <w:marTop w:val="0"/>
                      <w:marBottom w:val="0"/>
                      <w:divBdr>
                        <w:top w:val="none" w:sz="0" w:space="0" w:color="auto"/>
                        <w:left w:val="none" w:sz="0" w:space="0" w:color="auto"/>
                        <w:bottom w:val="none" w:sz="0" w:space="0" w:color="auto"/>
                        <w:right w:val="none" w:sz="0" w:space="0" w:color="auto"/>
                      </w:divBdr>
                      <w:divsChild>
                        <w:div w:id="1866821015">
                          <w:marLeft w:val="0"/>
                          <w:marRight w:val="0"/>
                          <w:marTop w:val="0"/>
                          <w:marBottom w:val="0"/>
                          <w:divBdr>
                            <w:top w:val="none" w:sz="0" w:space="0" w:color="auto"/>
                            <w:left w:val="none" w:sz="0" w:space="0" w:color="auto"/>
                            <w:bottom w:val="none" w:sz="0" w:space="0" w:color="auto"/>
                            <w:right w:val="none" w:sz="0" w:space="0" w:color="auto"/>
                          </w:divBdr>
                          <w:divsChild>
                            <w:div w:id="1583105592">
                              <w:marLeft w:val="0"/>
                              <w:marRight w:val="0"/>
                              <w:marTop w:val="0"/>
                              <w:marBottom w:val="0"/>
                              <w:divBdr>
                                <w:top w:val="none" w:sz="0" w:space="0" w:color="auto"/>
                                <w:left w:val="none" w:sz="0" w:space="0" w:color="auto"/>
                                <w:bottom w:val="none" w:sz="0" w:space="0" w:color="auto"/>
                                <w:right w:val="none" w:sz="0" w:space="0" w:color="auto"/>
                              </w:divBdr>
                              <w:divsChild>
                                <w:div w:id="1994409167">
                                  <w:marLeft w:val="0"/>
                                  <w:marRight w:val="0"/>
                                  <w:marTop w:val="0"/>
                                  <w:marBottom w:val="0"/>
                                  <w:divBdr>
                                    <w:top w:val="none" w:sz="0" w:space="0" w:color="auto"/>
                                    <w:left w:val="none" w:sz="0" w:space="0" w:color="auto"/>
                                    <w:bottom w:val="none" w:sz="0" w:space="0" w:color="auto"/>
                                    <w:right w:val="none" w:sz="0" w:space="0" w:color="auto"/>
                                  </w:divBdr>
                                  <w:divsChild>
                                    <w:div w:id="18078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590993">
      <w:bodyDiv w:val="1"/>
      <w:marLeft w:val="0"/>
      <w:marRight w:val="0"/>
      <w:marTop w:val="0"/>
      <w:marBottom w:val="0"/>
      <w:divBdr>
        <w:top w:val="none" w:sz="0" w:space="0" w:color="auto"/>
        <w:left w:val="none" w:sz="0" w:space="0" w:color="auto"/>
        <w:bottom w:val="none" w:sz="0" w:space="0" w:color="auto"/>
        <w:right w:val="none" w:sz="0" w:space="0" w:color="auto"/>
      </w:divBdr>
      <w:divsChild>
        <w:div w:id="1357002541">
          <w:marLeft w:val="0"/>
          <w:marRight w:val="0"/>
          <w:marTop w:val="0"/>
          <w:marBottom w:val="0"/>
          <w:divBdr>
            <w:top w:val="none" w:sz="0" w:space="0" w:color="auto"/>
            <w:left w:val="none" w:sz="0" w:space="0" w:color="auto"/>
            <w:bottom w:val="none" w:sz="0" w:space="0" w:color="auto"/>
            <w:right w:val="none" w:sz="0" w:space="0" w:color="auto"/>
          </w:divBdr>
          <w:divsChild>
            <w:div w:id="1546022118">
              <w:marLeft w:val="0"/>
              <w:marRight w:val="0"/>
              <w:marTop w:val="0"/>
              <w:marBottom w:val="0"/>
              <w:divBdr>
                <w:top w:val="none" w:sz="0" w:space="0" w:color="auto"/>
                <w:left w:val="none" w:sz="0" w:space="0" w:color="auto"/>
                <w:bottom w:val="none" w:sz="0" w:space="0" w:color="auto"/>
                <w:right w:val="none" w:sz="0" w:space="0" w:color="auto"/>
              </w:divBdr>
              <w:divsChild>
                <w:div w:id="754329335">
                  <w:marLeft w:val="0"/>
                  <w:marRight w:val="0"/>
                  <w:marTop w:val="0"/>
                  <w:marBottom w:val="0"/>
                  <w:divBdr>
                    <w:top w:val="none" w:sz="0" w:space="0" w:color="auto"/>
                    <w:left w:val="none" w:sz="0" w:space="0" w:color="auto"/>
                    <w:bottom w:val="none" w:sz="0" w:space="0" w:color="auto"/>
                    <w:right w:val="none" w:sz="0" w:space="0" w:color="auto"/>
                  </w:divBdr>
                  <w:divsChild>
                    <w:div w:id="2025939883">
                      <w:marLeft w:val="0"/>
                      <w:marRight w:val="0"/>
                      <w:marTop w:val="0"/>
                      <w:marBottom w:val="0"/>
                      <w:divBdr>
                        <w:top w:val="none" w:sz="0" w:space="0" w:color="auto"/>
                        <w:left w:val="none" w:sz="0" w:space="0" w:color="auto"/>
                        <w:bottom w:val="none" w:sz="0" w:space="0" w:color="auto"/>
                        <w:right w:val="none" w:sz="0" w:space="0" w:color="auto"/>
                      </w:divBdr>
                      <w:divsChild>
                        <w:div w:id="1553224393">
                          <w:marLeft w:val="0"/>
                          <w:marRight w:val="0"/>
                          <w:marTop w:val="0"/>
                          <w:marBottom w:val="0"/>
                          <w:divBdr>
                            <w:top w:val="none" w:sz="0" w:space="0" w:color="auto"/>
                            <w:left w:val="none" w:sz="0" w:space="0" w:color="auto"/>
                            <w:bottom w:val="none" w:sz="0" w:space="0" w:color="auto"/>
                            <w:right w:val="none" w:sz="0" w:space="0" w:color="auto"/>
                          </w:divBdr>
                          <w:divsChild>
                            <w:div w:id="56445102">
                              <w:marLeft w:val="0"/>
                              <w:marRight w:val="0"/>
                              <w:marTop w:val="0"/>
                              <w:marBottom w:val="0"/>
                              <w:divBdr>
                                <w:top w:val="none" w:sz="0" w:space="0" w:color="auto"/>
                                <w:left w:val="none" w:sz="0" w:space="0" w:color="auto"/>
                                <w:bottom w:val="none" w:sz="0" w:space="0" w:color="auto"/>
                                <w:right w:val="none" w:sz="0" w:space="0" w:color="auto"/>
                              </w:divBdr>
                              <w:divsChild>
                                <w:div w:id="1091655800">
                                  <w:marLeft w:val="0"/>
                                  <w:marRight w:val="0"/>
                                  <w:marTop w:val="0"/>
                                  <w:marBottom w:val="0"/>
                                  <w:divBdr>
                                    <w:top w:val="none" w:sz="0" w:space="0" w:color="auto"/>
                                    <w:left w:val="none" w:sz="0" w:space="0" w:color="auto"/>
                                    <w:bottom w:val="none" w:sz="0" w:space="0" w:color="auto"/>
                                    <w:right w:val="none" w:sz="0" w:space="0" w:color="auto"/>
                                  </w:divBdr>
                                  <w:divsChild>
                                    <w:div w:id="18043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602413">
          <w:marLeft w:val="0"/>
          <w:marRight w:val="0"/>
          <w:marTop w:val="0"/>
          <w:marBottom w:val="0"/>
          <w:divBdr>
            <w:top w:val="none" w:sz="0" w:space="0" w:color="auto"/>
            <w:left w:val="none" w:sz="0" w:space="0" w:color="auto"/>
            <w:bottom w:val="none" w:sz="0" w:space="0" w:color="auto"/>
            <w:right w:val="none" w:sz="0" w:space="0" w:color="auto"/>
          </w:divBdr>
          <w:divsChild>
            <w:div w:id="166942329">
              <w:marLeft w:val="0"/>
              <w:marRight w:val="0"/>
              <w:marTop w:val="0"/>
              <w:marBottom w:val="0"/>
              <w:divBdr>
                <w:top w:val="none" w:sz="0" w:space="0" w:color="auto"/>
                <w:left w:val="none" w:sz="0" w:space="0" w:color="auto"/>
                <w:bottom w:val="none" w:sz="0" w:space="0" w:color="auto"/>
                <w:right w:val="none" w:sz="0" w:space="0" w:color="auto"/>
              </w:divBdr>
              <w:divsChild>
                <w:div w:id="618804615">
                  <w:marLeft w:val="0"/>
                  <w:marRight w:val="0"/>
                  <w:marTop w:val="0"/>
                  <w:marBottom w:val="0"/>
                  <w:divBdr>
                    <w:top w:val="none" w:sz="0" w:space="0" w:color="auto"/>
                    <w:left w:val="none" w:sz="0" w:space="0" w:color="auto"/>
                    <w:bottom w:val="none" w:sz="0" w:space="0" w:color="auto"/>
                    <w:right w:val="none" w:sz="0" w:space="0" w:color="auto"/>
                  </w:divBdr>
                  <w:divsChild>
                    <w:div w:id="487862780">
                      <w:marLeft w:val="0"/>
                      <w:marRight w:val="0"/>
                      <w:marTop w:val="0"/>
                      <w:marBottom w:val="0"/>
                      <w:divBdr>
                        <w:top w:val="none" w:sz="0" w:space="0" w:color="auto"/>
                        <w:left w:val="none" w:sz="0" w:space="0" w:color="auto"/>
                        <w:bottom w:val="none" w:sz="0" w:space="0" w:color="auto"/>
                        <w:right w:val="none" w:sz="0" w:space="0" w:color="auto"/>
                      </w:divBdr>
                      <w:divsChild>
                        <w:div w:id="453328244">
                          <w:marLeft w:val="0"/>
                          <w:marRight w:val="0"/>
                          <w:marTop w:val="0"/>
                          <w:marBottom w:val="0"/>
                          <w:divBdr>
                            <w:top w:val="none" w:sz="0" w:space="0" w:color="auto"/>
                            <w:left w:val="none" w:sz="0" w:space="0" w:color="auto"/>
                            <w:bottom w:val="none" w:sz="0" w:space="0" w:color="auto"/>
                            <w:right w:val="none" w:sz="0" w:space="0" w:color="auto"/>
                          </w:divBdr>
                          <w:divsChild>
                            <w:div w:id="977958651">
                              <w:marLeft w:val="0"/>
                              <w:marRight w:val="0"/>
                              <w:marTop w:val="0"/>
                              <w:marBottom w:val="0"/>
                              <w:divBdr>
                                <w:top w:val="none" w:sz="0" w:space="0" w:color="auto"/>
                                <w:left w:val="none" w:sz="0" w:space="0" w:color="auto"/>
                                <w:bottom w:val="none" w:sz="0" w:space="0" w:color="auto"/>
                                <w:right w:val="none" w:sz="0" w:space="0" w:color="auto"/>
                              </w:divBdr>
                              <w:divsChild>
                                <w:div w:id="1825505685">
                                  <w:marLeft w:val="0"/>
                                  <w:marRight w:val="0"/>
                                  <w:marTop w:val="0"/>
                                  <w:marBottom w:val="0"/>
                                  <w:divBdr>
                                    <w:top w:val="none" w:sz="0" w:space="0" w:color="auto"/>
                                    <w:left w:val="none" w:sz="0" w:space="0" w:color="auto"/>
                                    <w:bottom w:val="none" w:sz="0" w:space="0" w:color="auto"/>
                                    <w:right w:val="none" w:sz="0" w:space="0" w:color="auto"/>
                                  </w:divBdr>
                                  <w:divsChild>
                                    <w:div w:id="11181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528819">
          <w:marLeft w:val="0"/>
          <w:marRight w:val="0"/>
          <w:marTop w:val="0"/>
          <w:marBottom w:val="0"/>
          <w:divBdr>
            <w:top w:val="none" w:sz="0" w:space="0" w:color="auto"/>
            <w:left w:val="none" w:sz="0" w:space="0" w:color="auto"/>
            <w:bottom w:val="none" w:sz="0" w:space="0" w:color="auto"/>
            <w:right w:val="none" w:sz="0" w:space="0" w:color="auto"/>
          </w:divBdr>
          <w:divsChild>
            <w:div w:id="172185456">
              <w:marLeft w:val="0"/>
              <w:marRight w:val="0"/>
              <w:marTop w:val="0"/>
              <w:marBottom w:val="0"/>
              <w:divBdr>
                <w:top w:val="none" w:sz="0" w:space="0" w:color="auto"/>
                <w:left w:val="none" w:sz="0" w:space="0" w:color="auto"/>
                <w:bottom w:val="none" w:sz="0" w:space="0" w:color="auto"/>
                <w:right w:val="none" w:sz="0" w:space="0" w:color="auto"/>
              </w:divBdr>
              <w:divsChild>
                <w:div w:id="335807131">
                  <w:marLeft w:val="0"/>
                  <w:marRight w:val="0"/>
                  <w:marTop w:val="0"/>
                  <w:marBottom w:val="0"/>
                  <w:divBdr>
                    <w:top w:val="none" w:sz="0" w:space="0" w:color="auto"/>
                    <w:left w:val="none" w:sz="0" w:space="0" w:color="auto"/>
                    <w:bottom w:val="none" w:sz="0" w:space="0" w:color="auto"/>
                    <w:right w:val="none" w:sz="0" w:space="0" w:color="auto"/>
                  </w:divBdr>
                  <w:divsChild>
                    <w:div w:id="540899924">
                      <w:marLeft w:val="0"/>
                      <w:marRight w:val="0"/>
                      <w:marTop w:val="0"/>
                      <w:marBottom w:val="0"/>
                      <w:divBdr>
                        <w:top w:val="none" w:sz="0" w:space="0" w:color="auto"/>
                        <w:left w:val="none" w:sz="0" w:space="0" w:color="auto"/>
                        <w:bottom w:val="none" w:sz="0" w:space="0" w:color="auto"/>
                        <w:right w:val="none" w:sz="0" w:space="0" w:color="auto"/>
                      </w:divBdr>
                      <w:divsChild>
                        <w:div w:id="162865041">
                          <w:marLeft w:val="0"/>
                          <w:marRight w:val="0"/>
                          <w:marTop w:val="0"/>
                          <w:marBottom w:val="0"/>
                          <w:divBdr>
                            <w:top w:val="none" w:sz="0" w:space="0" w:color="auto"/>
                            <w:left w:val="none" w:sz="0" w:space="0" w:color="auto"/>
                            <w:bottom w:val="none" w:sz="0" w:space="0" w:color="auto"/>
                            <w:right w:val="none" w:sz="0" w:space="0" w:color="auto"/>
                          </w:divBdr>
                          <w:divsChild>
                            <w:div w:id="1155292777">
                              <w:marLeft w:val="0"/>
                              <w:marRight w:val="0"/>
                              <w:marTop w:val="0"/>
                              <w:marBottom w:val="0"/>
                              <w:divBdr>
                                <w:top w:val="none" w:sz="0" w:space="0" w:color="auto"/>
                                <w:left w:val="none" w:sz="0" w:space="0" w:color="auto"/>
                                <w:bottom w:val="none" w:sz="0" w:space="0" w:color="auto"/>
                                <w:right w:val="none" w:sz="0" w:space="0" w:color="auto"/>
                              </w:divBdr>
                              <w:divsChild>
                                <w:div w:id="189879377">
                                  <w:marLeft w:val="0"/>
                                  <w:marRight w:val="0"/>
                                  <w:marTop w:val="0"/>
                                  <w:marBottom w:val="0"/>
                                  <w:divBdr>
                                    <w:top w:val="none" w:sz="0" w:space="0" w:color="auto"/>
                                    <w:left w:val="none" w:sz="0" w:space="0" w:color="auto"/>
                                    <w:bottom w:val="none" w:sz="0" w:space="0" w:color="auto"/>
                                    <w:right w:val="none" w:sz="0" w:space="0" w:color="auto"/>
                                  </w:divBdr>
                                  <w:divsChild>
                                    <w:div w:id="14116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008736">
          <w:marLeft w:val="0"/>
          <w:marRight w:val="0"/>
          <w:marTop w:val="0"/>
          <w:marBottom w:val="0"/>
          <w:divBdr>
            <w:top w:val="none" w:sz="0" w:space="0" w:color="auto"/>
            <w:left w:val="none" w:sz="0" w:space="0" w:color="auto"/>
            <w:bottom w:val="none" w:sz="0" w:space="0" w:color="auto"/>
            <w:right w:val="none" w:sz="0" w:space="0" w:color="auto"/>
          </w:divBdr>
          <w:divsChild>
            <w:div w:id="979967853">
              <w:marLeft w:val="0"/>
              <w:marRight w:val="0"/>
              <w:marTop w:val="0"/>
              <w:marBottom w:val="0"/>
              <w:divBdr>
                <w:top w:val="none" w:sz="0" w:space="0" w:color="auto"/>
                <w:left w:val="none" w:sz="0" w:space="0" w:color="auto"/>
                <w:bottom w:val="none" w:sz="0" w:space="0" w:color="auto"/>
                <w:right w:val="none" w:sz="0" w:space="0" w:color="auto"/>
              </w:divBdr>
              <w:divsChild>
                <w:div w:id="1806117022">
                  <w:marLeft w:val="0"/>
                  <w:marRight w:val="0"/>
                  <w:marTop w:val="0"/>
                  <w:marBottom w:val="0"/>
                  <w:divBdr>
                    <w:top w:val="none" w:sz="0" w:space="0" w:color="auto"/>
                    <w:left w:val="none" w:sz="0" w:space="0" w:color="auto"/>
                    <w:bottom w:val="none" w:sz="0" w:space="0" w:color="auto"/>
                    <w:right w:val="none" w:sz="0" w:space="0" w:color="auto"/>
                  </w:divBdr>
                  <w:divsChild>
                    <w:div w:id="1813522237">
                      <w:marLeft w:val="0"/>
                      <w:marRight w:val="0"/>
                      <w:marTop w:val="0"/>
                      <w:marBottom w:val="0"/>
                      <w:divBdr>
                        <w:top w:val="none" w:sz="0" w:space="0" w:color="auto"/>
                        <w:left w:val="none" w:sz="0" w:space="0" w:color="auto"/>
                        <w:bottom w:val="none" w:sz="0" w:space="0" w:color="auto"/>
                        <w:right w:val="none" w:sz="0" w:space="0" w:color="auto"/>
                      </w:divBdr>
                      <w:divsChild>
                        <w:div w:id="1898123411">
                          <w:marLeft w:val="0"/>
                          <w:marRight w:val="0"/>
                          <w:marTop w:val="0"/>
                          <w:marBottom w:val="0"/>
                          <w:divBdr>
                            <w:top w:val="none" w:sz="0" w:space="0" w:color="auto"/>
                            <w:left w:val="none" w:sz="0" w:space="0" w:color="auto"/>
                            <w:bottom w:val="none" w:sz="0" w:space="0" w:color="auto"/>
                            <w:right w:val="none" w:sz="0" w:space="0" w:color="auto"/>
                          </w:divBdr>
                          <w:divsChild>
                            <w:div w:id="1362125747">
                              <w:marLeft w:val="0"/>
                              <w:marRight w:val="0"/>
                              <w:marTop w:val="0"/>
                              <w:marBottom w:val="0"/>
                              <w:divBdr>
                                <w:top w:val="none" w:sz="0" w:space="0" w:color="auto"/>
                                <w:left w:val="none" w:sz="0" w:space="0" w:color="auto"/>
                                <w:bottom w:val="none" w:sz="0" w:space="0" w:color="auto"/>
                                <w:right w:val="none" w:sz="0" w:space="0" w:color="auto"/>
                              </w:divBdr>
                              <w:divsChild>
                                <w:div w:id="317077033">
                                  <w:marLeft w:val="0"/>
                                  <w:marRight w:val="0"/>
                                  <w:marTop w:val="0"/>
                                  <w:marBottom w:val="0"/>
                                  <w:divBdr>
                                    <w:top w:val="none" w:sz="0" w:space="0" w:color="auto"/>
                                    <w:left w:val="none" w:sz="0" w:space="0" w:color="auto"/>
                                    <w:bottom w:val="none" w:sz="0" w:space="0" w:color="auto"/>
                                    <w:right w:val="none" w:sz="0" w:space="0" w:color="auto"/>
                                  </w:divBdr>
                                  <w:divsChild>
                                    <w:div w:id="1021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lications.ceicwales.org.uk/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England</dc:creator>
  <cp:keywords/>
  <dc:description/>
  <cp:lastModifiedBy>Rees, Sian</cp:lastModifiedBy>
  <cp:revision>37</cp:revision>
  <dcterms:created xsi:type="dcterms:W3CDTF">2023-11-01T10:50:00Z</dcterms:created>
  <dcterms:modified xsi:type="dcterms:W3CDTF">2023-11-22T11:30:00Z</dcterms:modified>
</cp:coreProperties>
</file>