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F28D3D3" w14:textId="77777777" w:rsidR="00C55991" w:rsidRDefault="00C55991" w:rsidP="00A2794E">
      <w:pPr>
        <w:pStyle w:val="NoSpacing"/>
      </w:pPr>
    </w:p>
    <w:p w14:paraId="5C5344CE" w14:textId="39E39A0B" w:rsidR="00C55991" w:rsidRDefault="00C55991" w:rsidP="00A2794E">
      <w:pPr>
        <w:pStyle w:val="NoSpacing"/>
      </w:pPr>
      <w:r>
        <w:rPr>
          <w:rFonts w:asciiTheme="majorHAnsi" w:hAnsiTheme="majorHAnsi" w:cstheme="majorHAnsi"/>
          <w:noProof/>
          <w:sz w:val="76"/>
          <w:szCs w:val="76"/>
          <w:lang w:eastAsia="en-GB"/>
        </w:rPr>
        <w:drawing>
          <wp:inline distT="0" distB="0" distL="0" distR="0" wp14:anchorId="032BAAC9" wp14:editId="7B031CF4">
            <wp:extent cx="3448050" cy="4518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4902" cy="455346"/>
                    </a:xfrm>
                    <a:prstGeom prst="rect">
                      <a:avLst/>
                    </a:prstGeom>
                  </pic:spPr>
                </pic:pic>
              </a:graphicData>
            </a:graphic>
          </wp:inline>
        </w:drawing>
      </w:r>
      <w:r>
        <w:t xml:space="preserve">                                                        </w:t>
      </w:r>
      <w:r w:rsidRPr="00B570FC">
        <w:rPr>
          <w:noProof/>
          <w:lang w:eastAsia="en-GB"/>
        </w:rPr>
        <w:drawing>
          <wp:inline distT="0" distB="0" distL="0" distR="0" wp14:anchorId="12C315F2" wp14:editId="612D8E59">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t xml:space="preserve">   </w:t>
      </w:r>
    </w:p>
    <w:p w14:paraId="0183761F" w14:textId="77777777" w:rsidR="00C55991" w:rsidRDefault="00C55991" w:rsidP="00A2794E">
      <w:pPr>
        <w:pStyle w:val="NoSpacing"/>
      </w:pPr>
    </w:p>
    <w:p w14:paraId="2B572A3A" w14:textId="77777777" w:rsidR="00C55991" w:rsidRDefault="00C55991" w:rsidP="00A2794E">
      <w:pPr>
        <w:pStyle w:val="NoSpacing"/>
      </w:pPr>
    </w:p>
    <w:p w14:paraId="23B092D9" w14:textId="12E0274E" w:rsidR="00903459" w:rsidRDefault="00A26C2E" w:rsidP="00A2794E">
      <w:pPr>
        <w:pStyle w:val="NoSpacing"/>
        <w:rPr>
          <w:rFonts w:asciiTheme="majorHAnsi" w:hAnsiTheme="majorHAnsi" w:cstheme="majorHAnsi"/>
          <w:sz w:val="72"/>
          <w:szCs w:val="72"/>
        </w:rPr>
      </w:pPr>
      <w:r>
        <w:rPr>
          <w:rFonts w:asciiTheme="majorHAnsi" w:hAnsiTheme="majorHAnsi" w:cstheme="majorHAnsi"/>
          <w:sz w:val="76"/>
          <w:szCs w:val="76"/>
        </w:rPr>
        <w:t>Offsite</w:t>
      </w:r>
      <w:r w:rsidR="003A2AC4">
        <w:rPr>
          <w:rFonts w:asciiTheme="majorHAnsi" w:hAnsiTheme="majorHAnsi" w:cstheme="majorHAnsi"/>
          <w:sz w:val="76"/>
          <w:szCs w:val="76"/>
        </w:rPr>
        <w:t xml:space="preserve"> Award</w:t>
      </w:r>
      <w:r w:rsidR="00A2794E">
        <w:rPr>
          <w:rFonts w:asciiTheme="majorHAnsi" w:hAnsiTheme="majorHAnsi" w:cstheme="majorHAnsi"/>
          <w:sz w:val="72"/>
          <w:szCs w:val="72"/>
        </w:rPr>
        <w:tab/>
      </w:r>
      <w:r w:rsidR="006B4223">
        <w:rPr>
          <w:rFonts w:asciiTheme="majorHAnsi" w:hAnsiTheme="majorHAnsi" w:cstheme="majorHAnsi"/>
          <w:sz w:val="72"/>
          <w:szCs w:val="72"/>
        </w:rPr>
        <w:t>2020</w:t>
      </w:r>
    </w:p>
    <w:p w14:paraId="05084B69" w14:textId="77777777" w:rsidR="00903459" w:rsidRDefault="00903459" w:rsidP="00A2794E">
      <w:pPr>
        <w:pStyle w:val="NoSpacing"/>
        <w:rPr>
          <w:b/>
          <w:bCs/>
          <w:color w:val="7030A0"/>
        </w:rPr>
      </w:pPr>
    </w:p>
    <w:p w14:paraId="179A6AFB" w14:textId="6B995A61" w:rsidR="00E850D4" w:rsidRPr="003A2AC4" w:rsidRDefault="00066A81" w:rsidP="00E850D4">
      <w:pPr>
        <w:pStyle w:val="NoSpacing"/>
        <w:rPr>
          <w:rFonts w:asciiTheme="majorHAnsi" w:hAnsiTheme="majorHAnsi" w:cstheme="majorHAnsi"/>
          <w:sz w:val="72"/>
          <w:szCs w:val="72"/>
        </w:rPr>
      </w:pPr>
      <w:r>
        <w:rPr>
          <w:b/>
          <w:bCs/>
          <w:color w:val="7030A0"/>
        </w:rPr>
        <w:t xml:space="preserve">CONSTRUCTING EXCELLENCE </w:t>
      </w:r>
      <w:r w:rsidR="00C55991">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EC94FA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9" w:history="1">
        <w:r w:rsidR="00C55991"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6EA9661" w14:textId="69BA991D" w:rsidR="00C55991" w:rsidRPr="00C55991" w:rsidRDefault="00C55991" w:rsidP="00C55991">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4DCB22B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698E0481" w14:textId="77777777" w:rsidR="00C55991" w:rsidRPr="008632EF" w:rsidRDefault="003A2AC4" w:rsidP="00C55991">
      <w:pPr>
        <w:pStyle w:val="NoSpacing"/>
        <w:numPr>
          <w:ilvl w:val="0"/>
          <w:numId w:val="5"/>
        </w:numPr>
        <w:rPr>
          <w:rFonts w:ascii="Calibri" w:hAnsi="Calibri" w:cs="Calibri"/>
          <w:b/>
          <w:color w:val="231F20"/>
          <w:sz w:val="20"/>
          <w:szCs w:val="20"/>
          <w:lang w:val="en-US"/>
        </w:rPr>
      </w:pPr>
      <w:r w:rsidRPr="00C55991">
        <w:rPr>
          <w:rFonts w:ascii="Calibri" w:hAnsi="Calibri" w:cs="Calibri"/>
          <w:color w:val="231F20"/>
          <w:sz w:val="20"/>
          <w:szCs w:val="20"/>
          <w:lang w:val="en-US"/>
        </w:rPr>
        <w:t xml:space="preserve">Please submit your completed entry form via email to </w:t>
      </w:r>
      <w:r w:rsidR="00C55991">
        <w:rPr>
          <w:rFonts w:ascii="Calibri" w:hAnsi="Calibri" w:cs="Calibri"/>
          <w:color w:val="231F20"/>
          <w:sz w:val="20"/>
          <w:szCs w:val="20"/>
          <w:u w:val="single"/>
          <w:lang w:val="en-US"/>
        </w:rPr>
        <w:t>awards@cewales.org.uk</w:t>
      </w:r>
      <w:r w:rsidR="00C55991" w:rsidRPr="007935BB">
        <w:rPr>
          <w:rFonts w:ascii="Calibri" w:hAnsi="Calibri" w:cs="Calibri"/>
          <w:color w:val="231F20"/>
          <w:sz w:val="20"/>
          <w:szCs w:val="20"/>
          <w:lang w:val="en-US"/>
        </w:rPr>
        <w:t xml:space="preserve"> by th</w:t>
      </w:r>
      <w:r w:rsidR="00C55991">
        <w:rPr>
          <w:rFonts w:ascii="Calibri" w:hAnsi="Calibri" w:cs="Calibri"/>
          <w:color w:val="231F20"/>
          <w:sz w:val="20"/>
          <w:szCs w:val="20"/>
          <w:lang w:val="en-US"/>
        </w:rPr>
        <w:t xml:space="preserve">e closing date of </w:t>
      </w:r>
      <w:r w:rsidR="00C55991" w:rsidRPr="008632EF">
        <w:rPr>
          <w:rFonts w:ascii="Calibri" w:hAnsi="Calibri" w:cs="Calibri"/>
          <w:b/>
          <w:color w:val="231F20"/>
          <w:sz w:val="20"/>
          <w:szCs w:val="20"/>
          <w:lang w:val="en-US"/>
        </w:rPr>
        <w:t>2</w:t>
      </w:r>
      <w:r w:rsidR="00C55991" w:rsidRPr="008632EF">
        <w:rPr>
          <w:rFonts w:ascii="Calibri" w:hAnsi="Calibri" w:cs="Calibri"/>
          <w:b/>
          <w:color w:val="231F20"/>
          <w:sz w:val="20"/>
          <w:szCs w:val="20"/>
          <w:vertAlign w:val="superscript"/>
          <w:lang w:val="en-US"/>
        </w:rPr>
        <w:t>nd</w:t>
      </w:r>
      <w:r w:rsidR="00C55991" w:rsidRPr="008632EF">
        <w:rPr>
          <w:rFonts w:ascii="Calibri" w:hAnsi="Calibri" w:cs="Calibri"/>
          <w:b/>
          <w:color w:val="231F20"/>
          <w:sz w:val="20"/>
          <w:szCs w:val="20"/>
          <w:lang w:val="en-US"/>
        </w:rPr>
        <w:t xml:space="preserve"> March 2020 at midday</w:t>
      </w:r>
    </w:p>
    <w:p w14:paraId="01270643" w14:textId="66E89E6C" w:rsidR="00A42DC5" w:rsidRPr="00C55991" w:rsidRDefault="00A42DC5" w:rsidP="00C55991">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C2F8FBB" w14:textId="77777777" w:rsidR="00A26C2E" w:rsidRPr="00A26C2E" w:rsidRDefault="00A26C2E" w:rsidP="00A26C2E">
      <w:pPr>
        <w:pStyle w:val="NoSpacing"/>
        <w:rPr>
          <w:b/>
          <w:bCs/>
          <w:sz w:val="20"/>
          <w:szCs w:val="20"/>
        </w:rPr>
      </w:pPr>
      <w:r w:rsidRPr="00A26C2E">
        <w:rPr>
          <w:b/>
          <w:bCs/>
          <w:sz w:val="20"/>
          <w:szCs w:val="20"/>
        </w:rPr>
        <w:t>A number of factors are convening to make offsite construction a more attractive solution than ever before.  It can help address systemic failures including low productivity, low predictability, low margins, adversarial pricing, lack of culture for collaboration, limited R&amp;D and investment in innovation and poor image.</w:t>
      </w:r>
    </w:p>
    <w:p w14:paraId="27A9F312" w14:textId="77777777" w:rsidR="00A26C2E" w:rsidRPr="00A26C2E" w:rsidRDefault="00A26C2E" w:rsidP="00A26C2E">
      <w:pPr>
        <w:pStyle w:val="NoSpacing"/>
        <w:rPr>
          <w:b/>
          <w:bCs/>
          <w:sz w:val="20"/>
          <w:szCs w:val="20"/>
        </w:rPr>
      </w:pPr>
    </w:p>
    <w:p w14:paraId="3DDEAFDD" w14:textId="77777777" w:rsidR="00A26C2E" w:rsidRPr="00A26C2E" w:rsidRDefault="00A26C2E" w:rsidP="00A26C2E">
      <w:pPr>
        <w:pStyle w:val="NoSpacing"/>
        <w:rPr>
          <w:sz w:val="20"/>
          <w:szCs w:val="20"/>
        </w:rPr>
      </w:pPr>
      <w:r w:rsidRPr="00A26C2E">
        <w:rPr>
          <w:sz w:val="20"/>
          <w:szCs w:val="20"/>
        </w:rPr>
        <w:t>A winning approach will demonstrate a number of the following attributes:</w:t>
      </w:r>
    </w:p>
    <w:p w14:paraId="230D7F36" w14:textId="77777777" w:rsidR="00A26C2E" w:rsidRPr="00A26C2E" w:rsidRDefault="00A26C2E" w:rsidP="00A26C2E">
      <w:pPr>
        <w:pStyle w:val="NoSpacing"/>
        <w:rPr>
          <w:sz w:val="20"/>
          <w:szCs w:val="20"/>
        </w:rPr>
      </w:pPr>
    </w:p>
    <w:p w14:paraId="57D610DC" w14:textId="1595390E" w:rsidR="00A26C2E" w:rsidRPr="00A26C2E" w:rsidRDefault="00A26C2E" w:rsidP="00A26C2E">
      <w:pPr>
        <w:pStyle w:val="NoSpacing"/>
        <w:numPr>
          <w:ilvl w:val="0"/>
          <w:numId w:val="8"/>
        </w:numPr>
        <w:rPr>
          <w:sz w:val="20"/>
          <w:szCs w:val="20"/>
        </w:rPr>
      </w:pPr>
      <w:r w:rsidRPr="00A26C2E">
        <w:rPr>
          <w:sz w:val="20"/>
          <w:szCs w:val="20"/>
        </w:rPr>
        <w:t>A systematic approach to the implementation of offsite solutions that builds on platform-based approaches driving towards repeatability and standardisation</w:t>
      </w:r>
      <w:r w:rsidR="00701EC6">
        <w:rPr>
          <w:sz w:val="20"/>
          <w:szCs w:val="20"/>
        </w:rPr>
        <w:t>.</w:t>
      </w:r>
      <w:r w:rsidRPr="00A26C2E">
        <w:rPr>
          <w:sz w:val="20"/>
          <w:szCs w:val="20"/>
        </w:rPr>
        <w:t xml:space="preserve"> </w:t>
      </w:r>
    </w:p>
    <w:p w14:paraId="4A51A462" w14:textId="3EDD9F79" w:rsidR="00A26C2E" w:rsidRPr="00A26C2E" w:rsidRDefault="00A26C2E" w:rsidP="00A26C2E">
      <w:pPr>
        <w:pStyle w:val="NoSpacing"/>
        <w:numPr>
          <w:ilvl w:val="0"/>
          <w:numId w:val="8"/>
        </w:numPr>
        <w:rPr>
          <w:sz w:val="20"/>
          <w:szCs w:val="20"/>
        </w:rPr>
      </w:pPr>
      <w:r w:rsidRPr="00A26C2E">
        <w:rPr>
          <w:sz w:val="20"/>
          <w:szCs w:val="20"/>
        </w:rPr>
        <w:t xml:space="preserve">Demonstrates the potential of new and </w:t>
      </w:r>
      <w:r w:rsidR="005A3706">
        <w:rPr>
          <w:sz w:val="20"/>
          <w:szCs w:val="20"/>
        </w:rPr>
        <w:t>i</w:t>
      </w:r>
      <w:r w:rsidRPr="00A26C2E">
        <w:rPr>
          <w:sz w:val="20"/>
          <w:szCs w:val="20"/>
        </w:rPr>
        <w:t>nnovative approaches to drive better outcomes using manufacturing and digital technologies</w:t>
      </w:r>
      <w:r w:rsidR="00701EC6">
        <w:rPr>
          <w:sz w:val="20"/>
          <w:szCs w:val="20"/>
        </w:rPr>
        <w:t>.</w:t>
      </w:r>
    </w:p>
    <w:p w14:paraId="391C22FC" w14:textId="77777777" w:rsidR="00A26C2E" w:rsidRPr="00A26C2E" w:rsidRDefault="00A26C2E" w:rsidP="00A26C2E">
      <w:pPr>
        <w:pStyle w:val="NoSpacing"/>
        <w:numPr>
          <w:ilvl w:val="0"/>
          <w:numId w:val="8"/>
        </w:numPr>
        <w:rPr>
          <w:sz w:val="20"/>
          <w:szCs w:val="20"/>
        </w:rPr>
      </w:pPr>
      <w:r w:rsidRPr="00A26C2E">
        <w:rPr>
          <w:sz w:val="20"/>
          <w:szCs w:val="20"/>
        </w:rPr>
        <w:t>Tangible benefits delivered by using an offsite approach over and above traditional methods including value against time, cost, quality.</w:t>
      </w:r>
    </w:p>
    <w:p w14:paraId="07770028" w14:textId="77777777" w:rsidR="00A26C2E" w:rsidRPr="00A26C2E" w:rsidRDefault="00A26C2E" w:rsidP="00A26C2E">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B4DB381" w14:textId="484DE8DC" w:rsidR="00A26C2E" w:rsidRPr="00A26C2E" w:rsidRDefault="00A26C2E" w:rsidP="00A26C2E">
      <w:pPr>
        <w:pStyle w:val="NoSpacing"/>
        <w:numPr>
          <w:ilvl w:val="0"/>
          <w:numId w:val="8"/>
        </w:numPr>
        <w:rPr>
          <w:sz w:val="20"/>
          <w:szCs w:val="20"/>
        </w:rPr>
      </w:pPr>
      <w:r w:rsidRPr="00A26C2E">
        <w:rPr>
          <w:sz w:val="20"/>
          <w:szCs w:val="20"/>
        </w:rPr>
        <w:t>Provided a unique and innovative environment when benchmarked against other building solutions</w:t>
      </w:r>
      <w:r w:rsidR="00701EC6">
        <w:rPr>
          <w:sz w:val="20"/>
          <w:szCs w:val="20"/>
        </w:rPr>
        <w:t>.</w:t>
      </w:r>
    </w:p>
    <w:p w14:paraId="65FB2D8A" w14:textId="0FA2F5F3" w:rsidR="00A42DC5" w:rsidRPr="00A26C2E" w:rsidRDefault="00A26C2E" w:rsidP="00E850D4">
      <w:pPr>
        <w:pStyle w:val="NoSpacing"/>
        <w:numPr>
          <w:ilvl w:val="0"/>
          <w:numId w:val="8"/>
        </w:numPr>
        <w:rPr>
          <w:sz w:val="20"/>
          <w:szCs w:val="20"/>
        </w:rPr>
      </w:pPr>
      <w:r w:rsidRPr="00A26C2E">
        <w:rPr>
          <w:sz w:val="20"/>
          <w:szCs w:val="20"/>
        </w:rPr>
        <w:t>Delivered additional USP's against traditional construction methods</w:t>
      </w:r>
      <w:r w:rsidR="00701EC6">
        <w:rPr>
          <w:sz w:val="20"/>
          <w:szCs w:val="20"/>
        </w:rPr>
        <w: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3074C44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C5599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C5599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C5599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End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C312B77" w14:textId="77777777" w:rsidR="00C55991" w:rsidRPr="006D2C3B" w:rsidRDefault="00C55991" w:rsidP="00C55991">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376C1B81" w14:textId="77777777" w:rsidR="006B4223" w:rsidRDefault="00C55991" w:rsidP="00C55991">
            <w:pPr>
              <w:pStyle w:val="NoSpacing"/>
              <w:rPr>
                <w:rFonts w:ascii="Calibri" w:hAnsi="Calibri" w:cs="Calibri"/>
                <w:color w:val="7030A0"/>
                <w:sz w:val="20"/>
                <w:szCs w:val="20"/>
                <w:lang w:val="en-US"/>
              </w:rPr>
            </w:pPr>
            <w:r w:rsidRPr="006D2C3B">
              <w:rPr>
                <w:rFonts w:ascii="Calibri" w:hAnsi="Calibri" w:cs="Calibri"/>
                <w:color w:val="7030A0"/>
                <w:sz w:val="20"/>
                <w:szCs w:val="20"/>
                <w:highlight w:val="yellow"/>
                <w:lang w:val="en-US"/>
              </w:rPr>
              <w:fldChar w:fldCharType="end"/>
            </w:r>
          </w:p>
          <w:p w14:paraId="51EF9D2D" w14:textId="54E1DFB4" w:rsidR="00C55991" w:rsidRPr="00AB6D8C" w:rsidRDefault="00C55991" w:rsidP="00C55991">
            <w:pPr>
              <w:pStyle w:val="NoSpacing"/>
              <w:rPr>
                <w:rFonts w:ascii="Calibri" w:hAnsi="Calibri" w:cs="Calibri"/>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Pr>
                <w:rFonts w:ascii="Calibri" w:hAnsi="Calibri" w:cs="Calibri"/>
                <w:iCs/>
                <w:color w:val="231F20"/>
                <w:sz w:val="20"/>
                <w:szCs w:val="20"/>
                <w:lang w:val="en-US"/>
              </w:rPr>
              <w:t xml:space="preserve">Susan Selkirk on 07553347099 or email </w:t>
            </w:r>
            <w:r>
              <w:rPr>
                <w:rStyle w:val="Hyperlink"/>
                <w:color w:val="1F3864" w:themeColor="accent1" w:themeShade="80"/>
              </w:rPr>
              <w:t>awards@cewales.org.uk</w:t>
            </w:r>
          </w:p>
        </w:tc>
      </w:tr>
    </w:tbl>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9F0F24F" w14:textId="2E025E2D" w:rsidR="00E850D4" w:rsidRDefault="00E850D4" w:rsidP="00921CC2">
      <w:pPr>
        <w:pStyle w:val="NoSpacing"/>
        <w:rPr>
          <w:b/>
          <w:bCs/>
          <w:color w:val="7030A0"/>
          <w:sz w:val="28"/>
          <w:szCs w:val="28"/>
          <w:lang w:val="en-US"/>
        </w:rPr>
      </w:pPr>
      <w:r>
        <w:rPr>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0B8FA4FD"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84FD69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r w:rsidR="00C55991">
        <w:rPr>
          <w:rFonts w:asciiTheme="majorHAnsi" w:hAnsiTheme="majorHAnsi" w:cstheme="majorHAnsi"/>
          <w:sz w:val="72"/>
          <w:szCs w:val="72"/>
        </w:rPr>
        <w:t>Award 2020</w:t>
      </w:r>
    </w:p>
    <w:p w14:paraId="6EB16506" w14:textId="64FE3C6F"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C55991">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C55991" w:rsidRPr="000B7393" w14:paraId="51EFA53A" w14:textId="77777777" w:rsidTr="00F13C5C">
        <w:trPr>
          <w:trHeight w:val="340"/>
        </w:trPr>
        <w:tc>
          <w:tcPr>
            <w:tcW w:w="10206" w:type="dxa"/>
            <w:gridSpan w:val="3"/>
            <w:vAlign w:val="center"/>
          </w:tcPr>
          <w:p w14:paraId="777B5819" w14:textId="77777777" w:rsidR="00C55991" w:rsidRPr="00521E86" w:rsidRDefault="00C55991"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C55991" w:rsidRPr="000B7393" w14:paraId="269AF084" w14:textId="77777777" w:rsidTr="00F13C5C">
        <w:trPr>
          <w:trHeight w:val="340"/>
        </w:trPr>
        <w:tc>
          <w:tcPr>
            <w:tcW w:w="1417" w:type="dxa"/>
            <w:vAlign w:val="center"/>
          </w:tcPr>
          <w:p w14:paraId="71A27C82" w14:textId="77777777" w:rsidR="00C55991" w:rsidRPr="00521E86" w:rsidRDefault="00C5599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Organisation</w:t>
            </w:r>
          </w:p>
        </w:tc>
        <w:tc>
          <w:tcPr>
            <w:tcW w:w="3261" w:type="dxa"/>
            <w:vAlign w:val="center"/>
          </w:tcPr>
          <w:p w14:paraId="018F6A49" w14:textId="77777777" w:rsidR="00C55991" w:rsidRPr="00521E86" w:rsidRDefault="00C55991" w:rsidP="00F13C5C">
            <w:pPr>
              <w:autoSpaceDE w:val="0"/>
              <w:autoSpaceDN w:val="0"/>
              <w:adjustRightInd w:val="0"/>
              <w:rPr>
                <w:rFonts w:ascii="Calibri" w:hAnsi="Calibri" w:cs="Calibri"/>
                <w:color w:val="231F20"/>
                <w:sz w:val="18"/>
                <w:szCs w:val="18"/>
                <w:lang w:val="en-US"/>
              </w:rPr>
            </w:pPr>
          </w:p>
        </w:tc>
        <w:tc>
          <w:tcPr>
            <w:tcW w:w="5528" w:type="dxa"/>
            <w:vAlign w:val="center"/>
          </w:tcPr>
          <w:p w14:paraId="75ED2B16" w14:textId="77777777" w:rsidR="00C55991" w:rsidRPr="00521E86" w:rsidRDefault="00C5599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C55991" w:rsidRPr="00495025" w14:paraId="7B336AF1" w14:textId="77777777" w:rsidTr="00F13C5C">
        <w:trPr>
          <w:trHeight w:val="340"/>
        </w:trPr>
        <w:tc>
          <w:tcPr>
            <w:tcW w:w="1417" w:type="dxa"/>
            <w:vAlign w:val="center"/>
          </w:tcPr>
          <w:p w14:paraId="2109D132" w14:textId="77777777" w:rsidR="00C55991" w:rsidRPr="00521E86" w:rsidRDefault="00C5599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10AB2B75" w14:textId="77777777" w:rsidR="00C55991" w:rsidRPr="00521E86" w:rsidRDefault="00C55991" w:rsidP="00F13C5C">
            <w:pPr>
              <w:autoSpaceDE w:val="0"/>
              <w:autoSpaceDN w:val="0"/>
              <w:adjustRightInd w:val="0"/>
              <w:rPr>
                <w:rFonts w:ascii="Calibri" w:hAnsi="Calibri" w:cs="Calibri"/>
                <w:color w:val="231F20"/>
                <w:sz w:val="18"/>
                <w:szCs w:val="18"/>
                <w:lang w:val="en-US"/>
              </w:rPr>
            </w:pPr>
          </w:p>
        </w:tc>
        <w:tc>
          <w:tcPr>
            <w:tcW w:w="5528" w:type="dxa"/>
            <w:vAlign w:val="center"/>
          </w:tcPr>
          <w:p w14:paraId="11AED523" w14:textId="77777777" w:rsidR="00C55991" w:rsidRPr="00521E86" w:rsidRDefault="00C55991"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7AFD3EC3" w14:textId="77777777" w:rsidR="00C55991" w:rsidRDefault="00C55991" w:rsidP="00B51B72">
      <w:pPr>
        <w:rPr>
          <w:rFonts w:asciiTheme="minorHAnsi" w:eastAsiaTheme="minorHAnsi" w:hAnsiTheme="minorHAnsi" w:cstheme="minorBidi"/>
          <w:b/>
          <w:bCs/>
          <w:color w:val="7030A0"/>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094C2AC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Pr>
          <w:rFonts w:asciiTheme="majorHAnsi" w:hAnsiTheme="majorHAnsi" w:cstheme="majorHAnsi"/>
          <w:sz w:val="72"/>
          <w:szCs w:val="72"/>
        </w:rPr>
        <w:tab/>
      </w:r>
      <w:r w:rsidR="00C55991">
        <w:rPr>
          <w:rFonts w:asciiTheme="majorHAnsi" w:hAnsiTheme="majorHAnsi" w:cstheme="majorHAnsi"/>
          <w:sz w:val="72"/>
          <w:szCs w:val="72"/>
        </w:rPr>
        <w:t>Award 2020</w:t>
      </w:r>
    </w:p>
    <w:p w14:paraId="51261713" w14:textId="1E821091"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C55991">
        <w:rPr>
          <w:b/>
          <w:bCs/>
          <w:color w:val="7030A0"/>
        </w:rPr>
        <w:t xml:space="preserve">IN WALES </w:t>
      </w:r>
      <w:r>
        <w:rPr>
          <w:b/>
          <w:bCs/>
          <w:color w:val="7030A0"/>
        </w:rPr>
        <w:t xml:space="preserve">AWARDS </w:t>
      </w:r>
      <w:r w:rsidR="004A1047" w:rsidRPr="00A2794E">
        <w:rPr>
          <w:b/>
          <w:bCs/>
          <w:color w:val="7030A0"/>
        </w:rPr>
        <w:t>ENTRY FORM</w:t>
      </w:r>
      <w:r w:rsidR="00C55991">
        <w:rPr>
          <w:b/>
          <w:bCs/>
          <w:color w:val="7030A0"/>
        </w:rPr>
        <w:tab/>
      </w:r>
      <w:r>
        <w:rPr>
          <w:b/>
          <w:bCs/>
          <w:color w:val="7030A0"/>
        </w:rPr>
        <w:t xml:space="preserve"> </w:t>
      </w:r>
      <w:r w:rsidR="00C55991">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44584AF5"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0B5572">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0B5572">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0B5572">
            <w:pPr>
              <w:pStyle w:val="NoSpacing"/>
              <w:rPr>
                <w:rFonts w:ascii="Calibri" w:hAnsi="Calibri" w:cs="Calibri"/>
                <w:sz w:val="20"/>
                <w:szCs w:val="20"/>
              </w:rPr>
            </w:pPr>
          </w:p>
        </w:tc>
      </w:tr>
      <w:tr w:rsidR="005A3706" w14:paraId="1C0B469F" w14:textId="77777777" w:rsidTr="000B5572">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0B5572">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0B5572">
            <w:pPr>
              <w:pStyle w:val="NoSpacing"/>
              <w:rPr>
                <w:rFonts w:ascii="Calibri" w:hAnsi="Calibri" w:cs="Calibri"/>
                <w:sz w:val="20"/>
                <w:szCs w:val="20"/>
              </w:rPr>
            </w:pPr>
          </w:p>
          <w:p w14:paraId="5F47AC20" w14:textId="77777777" w:rsidR="005A3706" w:rsidRDefault="005A3706" w:rsidP="000B5572">
            <w:pPr>
              <w:pStyle w:val="NoSpacing"/>
              <w:rPr>
                <w:rFonts w:ascii="Calibri" w:hAnsi="Calibri" w:cs="Calibri"/>
                <w:sz w:val="20"/>
                <w:szCs w:val="20"/>
              </w:rPr>
            </w:pPr>
          </w:p>
          <w:p w14:paraId="5BA31FE4" w14:textId="77777777" w:rsidR="005A3706" w:rsidRPr="00562EE5" w:rsidRDefault="005A3706" w:rsidP="000B5572">
            <w:pPr>
              <w:pStyle w:val="NoSpacing"/>
              <w:rPr>
                <w:rFonts w:ascii="Calibri" w:hAnsi="Calibri" w:cs="Calibri"/>
                <w:sz w:val="20"/>
                <w:szCs w:val="20"/>
              </w:rPr>
            </w:pPr>
          </w:p>
        </w:tc>
      </w:tr>
      <w:tr w:rsidR="005A3706" w14:paraId="365A8363" w14:textId="77777777" w:rsidTr="000B5572">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0B5572">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0B5572">
            <w:pPr>
              <w:pStyle w:val="NoSpacing"/>
              <w:rPr>
                <w:rFonts w:ascii="Calibri" w:hAnsi="Calibri" w:cs="Calibri"/>
                <w:sz w:val="20"/>
                <w:szCs w:val="20"/>
              </w:rPr>
            </w:pPr>
          </w:p>
          <w:p w14:paraId="1A27D72E" w14:textId="77777777" w:rsidR="005A3706" w:rsidRDefault="005A3706" w:rsidP="000B5572">
            <w:pPr>
              <w:pStyle w:val="NoSpacing"/>
              <w:rPr>
                <w:rFonts w:ascii="Calibri" w:hAnsi="Calibri" w:cs="Calibri"/>
                <w:sz w:val="20"/>
                <w:szCs w:val="20"/>
              </w:rPr>
            </w:pPr>
          </w:p>
          <w:p w14:paraId="0576B716" w14:textId="77777777" w:rsidR="005A3706" w:rsidRPr="00562EE5" w:rsidRDefault="005A3706" w:rsidP="000B5572">
            <w:pPr>
              <w:pStyle w:val="NoSpacing"/>
              <w:rPr>
                <w:rFonts w:ascii="Calibri" w:hAnsi="Calibri" w:cs="Calibri"/>
                <w:sz w:val="20"/>
                <w:szCs w:val="20"/>
              </w:rPr>
            </w:pPr>
          </w:p>
        </w:tc>
      </w:tr>
      <w:tr w:rsidR="005A3706" w14:paraId="2F00A813" w14:textId="77777777" w:rsidTr="000B5572">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0B5572">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0B5572">
            <w:pPr>
              <w:pStyle w:val="NoSpacing"/>
              <w:rPr>
                <w:rFonts w:ascii="Calibri" w:hAnsi="Calibri" w:cs="Calibri"/>
                <w:sz w:val="20"/>
                <w:szCs w:val="20"/>
              </w:rPr>
            </w:pPr>
          </w:p>
        </w:tc>
      </w:tr>
      <w:tr w:rsidR="005A3706" w14:paraId="7527D057" w14:textId="77777777" w:rsidTr="000B5572">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0B5572">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0B5572">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EC25A52"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6C2E">
        <w:rPr>
          <w:rFonts w:asciiTheme="majorHAnsi" w:hAnsiTheme="majorHAnsi" w:cstheme="majorHAnsi"/>
          <w:sz w:val="76"/>
          <w:szCs w:val="76"/>
        </w:rPr>
        <w:t>Offsite</w:t>
      </w:r>
      <w:r w:rsidR="00C55991">
        <w:rPr>
          <w:rFonts w:asciiTheme="majorHAnsi" w:hAnsiTheme="majorHAnsi" w:cstheme="majorHAnsi"/>
          <w:sz w:val="76"/>
          <w:szCs w:val="76"/>
        </w:rPr>
        <w:t xml:space="preserve"> Award 2020</w:t>
      </w:r>
      <w:r>
        <w:rPr>
          <w:rFonts w:asciiTheme="majorHAnsi" w:hAnsiTheme="majorHAnsi" w:cstheme="majorHAnsi"/>
          <w:sz w:val="72"/>
          <w:szCs w:val="72"/>
        </w:rPr>
        <w:tab/>
      </w:r>
    </w:p>
    <w:p w14:paraId="3C6F0C7B" w14:textId="60D8D4B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C55991">
        <w:rPr>
          <w:b/>
          <w:bCs/>
          <w:color w:val="7030A0"/>
        </w:rPr>
        <w:t xml:space="preserve">IN WALES </w:t>
      </w:r>
      <w:r>
        <w:rPr>
          <w:b/>
          <w:bCs/>
          <w:color w:val="7030A0"/>
        </w:rPr>
        <w:t xml:space="preserve">AWARDS </w:t>
      </w:r>
      <w:r w:rsidR="008C313A" w:rsidRPr="00A2794E">
        <w:rPr>
          <w:b/>
          <w:bCs/>
          <w:color w:val="7030A0"/>
        </w:rPr>
        <w:t>ENTRY FORM</w:t>
      </w:r>
      <w:r w:rsidR="00C55991">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39172E">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0422A5D"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A750A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C439D1">
            <w:pPr>
              <w:pStyle w:val="NoSpacing"/>
              <w:numPr>
                <w:ilvl w:val="0"/>
                <w:numId w:val="7"/>
              </w:numPr>
              <w:rPr>
                <w:rFonts w:ascii="Calibri" w:hAnsi="Calibri" w:cs="Calibri"/>
                <w:b/>
                <w:bCs/>
                <w:sz w:val="18"/>
                <w:szCs w:val="18"/>
              </w:rPr>
            </w:pPr>
            <w:r w:rsidRPr="00414434">
              <w:rPr>
                <w:rFonts w:ascii="Calibri" w:hAnsi="Calibri" w:cs="Calibri"/>
                <w:b/>
                <w:bCs/>
                <w:sz w:val="20"/>
                <w:szCs w:val="20"/>
              </w:rPr>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77777777" w:rsidR="00F83F0F" w:rsidRDefault="00414434" w:rsidP="00414434">
            <w:pPr>
              <w:pStyle w:val="NoSpacing"/>
              <w:ind w:left="360"/>
              <w:rPr>
                <w:rFonts w:ascii="Calibri" w:hAnsi="Calibri" w:cs="Calibri"/>
                <w:b/>
                <w:bCs/>
                <w:sz w:val="20"/>
                <w:szCs w:val="20"/>
              </w:rPr>
            </w:pPr>
            <w:r w:rsidRPr="00414434">
              <w:rPr>
                <w:rFonts w:ascii="Calibri" w:hAnsi="Calibri" w:cs="Calibri"/>
                <w:sz w:val="20"/>
                <w:szCs w:val="20"/>
              </w:rPr>
              <w:t>e.g. cost-predictability, economy, accuracy and speed of installation. Including standardisation and repeatability</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C439D1">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r w:rsidRPr="00414434">
              <w:rPr>
                <w:rFonts w:ascii="Calibri" w:hAnsi="Calibri" w:cs="Calibri"/>
                <w:sz w:val="20"/>
                <w:szCs w:val="20"/>
              </w:rPr>
              <w:t>e.g.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C439D1">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C439D1">
            <w:pPr>
              <w:pStyle w:val="NoSpacing"/>
              <w:numPr>
                <w:ilvl w:val="0"/>
                <w:numId w:val="7"/>
              </w:numPr>
              <w:rPr>
                <w:rFonts w:ascii="Calibri" w:hAnsi="Calibri" w:cs="Calibri"/>
                <w:b/>
                <w:bCs/>
                <w:sz w:val="18"/>
                <w:szCs w:val="18"/>
              </w:rPr>
            </w:pPr>
            <w:bookmarkStart w:id="1"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60B744D7" w:rsidR="00A849FD" w:rsidRDefault="00A849FD" w:rsidP="00C439D1">
            <w:pPr>
              <w:pStyle w:val="NoSpacing"/>
              <w:rPr>
                <w:rFonts w:ascii="Calibri" w:hAnsi="Calibri" w:cs="Calibri"/>
                <w:sz w:val="20"/>
                <w:szCs w:val="20"/>
              </w:rPr>
            </w:pPr>
          </w:p>
          <w:p w14:paraId="71D8CB09" w14:textId="24F21DCB" w:rsidR="00E3074E" w:rsidRDefault="00E3074E"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2A3932E0" w:rsidR="00414434" w:rsidRPr="00F12E37" w:rsidRDefault="00414434" w:rsidP="00F12E37">
            <w:pPr>
              <w:pStyle w:val="NoSpacing"/>
              <w:numPr>
                <w:ilvl w:val="0"/>
                <w:numId w:val="7"/>
              </w:numPr>
              <w:rPr>
                <w:rFonts w:ascii="Calibri" w:hAnsi="Calibri" w:cs="Calibri"/>
                <w:b/>
                <w:bCs/>
                <w:sz w:val="18"/>
                <w:szCs w:val="18"/>
              </w:rPr>
            </w:pPr>
            <w:r w:rsidRPr="00414434">
              <w:rPr>
                <w:rFonts w:ascii="Calibri" w:hAnsi="Calibri" w:cs="Calibri"/>
                <w:b/>
                <w:bCs/>
                <w:sz w:val="20"/>
                <w:szCs w:val="20"/>
              </w:rPr>
              <w:t>How ha</w:t>
            </w:r>
            <w:r w:rsidR="00F12E37">
              <w:rPr>
                <w:rFonts w:ascii="Calibri" w:hAnsi="Calibri" w:cs="Calibri"/>
                <w:b/>
                <w:bCs/>
                <w:sz w:val="20"/>
                <w:szCs w:val="20"/>
              </w:rPr>
              <w:t xml:space="preserve">ve the key learning points </w:t>
            </w:r>
            <w:r w:rsidRPr="00F12E37">
              <w:rPr>
                <w:rFonts w:ascii="Calibri" w:hAnsi="Calibri" w:cs="Calibri"/>
                <w:b/>
                <w:bCs/>
                <w:sz w:val="20"/>
                <w:szCs w:val="20"/>
              </w:rPr>
              <w:t xml:space="preserve">been captured and developed for future projects. </w:t>
            </w:r>
            <w:r w:rsidRPr="00F12E37">
              <w:rPr>
                <w:rFonts w:ascii="Calibri" w:hAnsi="Calibri" w:cs="Calibri"/>
                <w:color w:val="A6A6A6" w:themeColor="background1" w:themeShade="A6"/>
                <w:sz w:val="20"/>
                <w:szCs w:val="20"/>
              </w:rPr>
              <w:t>(</w:t>
            </w:r>
            <w:r w:rsidRPr="00F12E37">
              <w:rPr>
                <w:rFonts w:ascii="Calibri" w:hAnsi="Calibri" w:cs="Calibri"/>
                <w:b/>
                <w:bCs/>
                <w:color w:val="A6A6A6" w:themeColor="background1" w:themeShade="A6"/>
                <w:sz w:val="20"/>
                <w:szCs w:val="20"/>
              </w:rPr>
              <w:t>max. 250 words</w:t>
            </w:r>
            <w:r w:rsidRPr="00F12E37">
              <w:rPr>
                <w:rFonts w:ascii="Calibri" w:hAnsi="Calibri" w:cs="Calibri"/>
                <w:color w:val="A6A6A6" w:themeColor="background1" w:themeShade="A6"/>
                <w:sz w:val="20"/>
                <w:szCs w:val="20"/>
              </w:rPr>
              <w:t xml:space="preserve">) </w:t>
            </w:r>
          </w:p>
          <w:p w14:paraId="6B41A2E7" w14:textId="77777777" w:rsidR="00414434" w:rsidRPr="00F83F0F" w:rsidRDefault="00414434" w:rsidP="00B11ED4">
            <w:pPr>
              <w:pStyle w:val="NoSpacing"/>
              <w:ind w:left="360"/>
              <w:rPr>
                <w:rFonts w:ascii="Calibri" w:hAnsi="Calibri" w:cs="Calibri"/>
                <w:b/>
                <w:bCs/>
                <w:sz w:val="18"/>
                <w:szCs w:val="18"/>
              </w:rPr>
            </w:pPr>
          </w:p>
        </w:tc>
      </w:tr>
      <w:tr w:rsidR="00414434" w14:paraId="7412D1C8"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1ED4">
            <w:pPr>
              <w:pStyle w:val="NoSpacing"/>
              <w:rPr>
                <w:rFonts w:ascii="Calibri" w:hAnsi="Calibri" w:cs="Calibri"/>
                <w:sz w:val="20"/>
                <w:szCs w:val="20"/>
              </w:rPr>
            </w:pPr>
          </w:p>
          <w:p w14:paraId="5028CD14" w14:textId="77777777" w:rsidR="00414434" w:rsidRDefault="00414434" w:rsidP="00B11ED4">
            <w:pPr>
              <w:pStyle w:val="NoSpacing"/>
              <w:rPr>
                <w:rFonts w:ascii="Calibri" w:hAnsi="Calibri" w:cs="Calibri"/>
                <w:sz w:val="20"/>
                <w:szCs w:val="20"/>
              </w:rPr>
            </w:pPr>
          </w:p>
          <w:p w14:paraId="485049CA" w14:textId="77777777" w:rsidR="00414434" w:rsidRDefault="00414434" w:rsidP="00B11ED4">
            <w:pPr>
              <w:pStyle w:val="NoSpacing"/>
              <w:rPr>
                <w:rFonts w:ascii="Calibri" w:hAnsi="Calibri" w:cs="Calibri"/>
                <w:sz w:val="20"/>
                <w:szCs w:val="20"/>
              </w:rPr>
            </w:pPr>
          </w:p>
          <w:p w14:paraId="4B2B95D6" w14:textId="77777777" w:rsidR="00414434" w:rsidRDefault="00414434" w:rsidP="00B11ED4">
            <w:pPr>
              <w:pStyle w:val="NoSpacing"/>
              <w:rPr>
                <w:rFonts w:ascii="Calibri" w:hAnsi="Calibri" w:cs="Calibri"/>
                <w:sz w:val="20"/>
                <w:szCs w:val="20"/>
              </w:rPr>
            </w:pPr>
          </w:p>
          <w:p w14:paraId="62200935" w14:textId="77777777" w:rsidR="00414434" w:rsidRDefault="00414434" w:rsidP="00B11ED4">
            <w:pPr>
              <w:pStyle w:val="NoSpacing"/>
              <w:rPr>
                <w:rFonts w:ascii="Calibri" w:hAnsi="Calibri" w:cs="Calibri"/>
                <w:sz w:val="20"/>
                <w:szCs w:val="20"/>
              </w:rPr>
            </w:pPr>
          </w:p>
          <w:p w14:paraId="020E27A0" w14:textId="77777777" w:rsidR="00414434" w:rsidRPr="00562EE5" w:rsidRDefault="00414434"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7777777"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Excellence/SECBE.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C55991" w14:paraId="392BAA36"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3E1D47F" w14:textId="77777777" w:rsidR="00C55991" w:rsidRPr="00EE2A93" w:rsidRDefault="00C55991" w:rsidP="00F13C5C">
            <w:pPr>
              <w:pStyle w:val="NoSpacing"/>
              <w:rPr>
                <w:rFonts w:ascii="Calibri" w:hAnsi="Calibri" w:cs="Calibri"/>
                <w:sz w:val="18"/>
                <w:szCs w:val="18"/>
              </w:rPr>
            </w:pPr>
          </w:p>
          <w:p w14:paraId="19A1FBB5" w14:textId="77777777" w:rsidR="00C55991" w:rsidRPr="00EE2A93" w:rsidRDefault="00C55991"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764213FC" w14:textId="77777777" w:rsidR="00C55991" w:rsidRDefault="00C55991"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an exemplary organisation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6005A474" w14:textId="77777777" w:rsidR="00C55991" w:rsidRPr="00AA56C9" w:rsidRDefault="00C55991"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5382E45C" w14:textId="77777777" w:rsidR="00C55991" w:rsidRDefault="00C55991" w:rsidP="00F13C5C">
            <w:pPr>
              <w:pStyle w:val="NoSpacing"/>
              <w:rPr>
                <w:rFonts w:ascii="Calibri" w:hAnsi="Calibri" w:cs="Calibri"/>
                <w:sz w:val="20"/>
                <w:szCs w:val="20"/>
              </w:rPr>
            </w:pPr>
          </w:p>
          <w:p w14:paraId="5F7F7EAD" w14:textId="77777777" w:rsidR="00C55991" w:rsidRPr="00562EE5" w:rsidRDefault="00C55991" w:rsidP="00F13C5C">
            <w:pPr>
              <w:pStyle w:val="NoSpacing"/>
              <w:rPr>
                <w:rFonts w:ascii="Calibri" w:hAnsi="Calibri" w:cs="Calibri"/>
                <w:sz w:val="20"/>
                <w:szCs w:val="20"/>
              </w:rPr>
            </w:pPr>
          </w:p>
        </w:tc>
      </w:tr>
    </w:tbl>
    <w:p w14:paraId="5B2D9AA7" w14:textId="77777777" w:rsidR="00C55991" w:rsidRDefault="00C55991" w:rsidP="00C55991">
      <w:pPr>
        <w:pStyle w:val="NoSpacing"/>
      </w:pPr>
    </w:p>
    <w:p w14:paraId="543D6F40" w14:textId="77777777" w:rsidR="00C55991" w:rsidRPr="00B51B72" w:rsidRDefault="00C55991" w:rsidP="00090282">
      <w:pPr>
        <w:pStyle w:val="NoSpacing"/>
      </w:pPr>
      <w:bookmarkStart w:id="2" w:name="_GoBack"/>
      <w:bookmarkEnd w:id="2"/>
    </w:p>
    <w:sectPr w:rsidR="00C55991" w:rsidRPr="00B51B72" w:rsidSect="00C55991">
      <w:pgSz w:w="11906" w:h="16838"/>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E92E" w14:textId="77777777" w:rsidR="00AE35DD" w:rsidRDefault="00AE35DD" w:rsidP="00A2794E">
      <w:r>
        <w:separator/>
      </w:r>
    </w:p>
  </w:endnote>
  <w:endnote w:type="continuationSeparator" w:id="0">
    <w:p w14:paraId="5BDDDC71" w14:textId="77777777" w:rsidR="00AE35DD" w:rsidRDefault="00AE35D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2220A" w14:textId="77777777" w:rsidR="00AE35DD" w:rsidRDefault="00AE35DD" w:rsidP="00A2794E">
      <w:r>
        <w:separator/>
      </w:r>
    </w:p>
  </w:footnote>
  <w:footnote w:type="continuationSeparator" w:id="0">
    <w:p w14:paraId="001F2B51" w14:textId="77777777" w:rsidR="00AE35DD" w:rsidRDefault="00AE35DD"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C14"/>
    <w:rsid w:val="0038709F"/>
    <w:rsid w:val="0039172E"/>
    <w:rsid w:val="003A1AB2"/>
    <w:rsid w:val="003A2AC4"/>
    <w:rsid w:val="003F4ED1"/>
    <w:rsid w:val="00414434"/>
    <w:rsid w:val="004747A3"/>
    <w:rsid w:val="004854CA"/>
    <w:rsid w:val="004A1047"/>
    <w:rsid w:val="00507D1F"/>
    <w:rsid w:val="00562EE5"/>
    <w:rsid w:val="00572AC8"/>
    <w:rsid w:val="005A3706"/>
    <w:rsid w:val="005B01D7"/>
    <w:rsid w:val="005C08E5"/>
    <w:rsid w:val="005F15F9"/>
    <w:rsid w:val="00620FFD"/>
    <w:rsid w:val="00622814"/>
    <w:rsid w:val="00640844"/>
    <w:rsid w:val="00665007"/>
    <w:rsid w:val="006A6DA5"/>
    <w:rsid w:val="006B4223"/>
    <w:rsid w:val="006D5E45"/>
    <w:rsid w:val="00701EC6"/>
    <w:rsid w:val="007949AD"/>
    <w:rsid w:val="0080104E"/>
    <w:rsid w:val="0081009E"/>
    <w:rsid w:val="008873B6"/>
    <w:rsid w:val="008A155B"/>
    <w:rsid w:val="008C313A"/>
    <w:rsid w:val="00903459"/>
    <w:rsid w:val="00904550"/>
    <w:rsid w:val="00916FA8"/>
    <w:rsid w:val="00921CC2"/>
    <w:rsid w:val="009251B7"/>
    <w:rsid w:val="009412BC"/>
    <w:rsid w:val="0095002F"/>
    <w:rsid w:val="0095146F"/>
    <w:rsid w:val="00A03094"/>
    <w:rsid w:val="00A26C2E"/>
    <w:rsid w:val="00A2794E"/>
    <w:rsid w:val="00A42DC5"/>
    <w:rsid w:val="00A53C68"/>
    <w:rsid w:val="00A750A4"/>
    <w:rsid w:val="00A849FD"/>
    <w:rsid w:val="00AB6D8C"/>
    <w:rsid w:val="00AE35DD"/>
    <w:rsid w:val="00AE4698"/>
    <w:rsid w:val="00B12FD7"/>
    <w:rsid w:val="00B14630"/>
    <w:rsid w:val="00B51B72"/>
    <w:rsid w:val="00B756DF"/>
    <w:rsid w:val="00B93B0A"/>
    <w:rsid w:val="00C47243"/>
    <w:rsid w:val="00C55991"/>
    <w:rsid w:val="00CB5A6C"/>
    <w:rsid w:val="00CD3DE0"/>
    <w:rsid w:val="00CE12C2"/>
    <w:rsid w:val="00CF3FB9"/>
    <w:rsid w:val="00D22BE0"/>
    <w:rsid w:val="00D4792D"/>
    <w:rsid w:val="00D67EAA"/>
    <w:rsid w:val="00DB4869"/>
    <w:rsid w:val="00DC6216"/>
    <w:rsid w:val="00E3074E"/>
    <w:rsid w:val="00E3423B"/>
    <w:rsid w:val="00E850D4"/>
    <w:rsid w:val="00EA556D"/>
    <w:rsid w:val="00EB68AA"/>
    <w:rsid w:val="00ED72F9"/>
    <w:rsid w:val="00EF5468"/>
    <w:rsid w:val="00F12E37"/>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2019-12-03T15:09:00Z</dcterms:created>
  <dcterms:modified xsi:type="dcterms:W3CDTF">2019-12-03T15:09:00Z</dcterms:modified>
</cp:coreProperties>
</file>