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BC4C52C" w14:textId="6ABB56A0" w:rsidR="00A2794E" w:rsidRDefault="00613EB5" w:rsidP="00613EB5">
      <w:pPr>
        <w:pStyle w:val="NoSpacing"/>
        <w:jc w:val="center"/>
      </w:pPr>
      <w:r>
        <w:rPr>
          <w:rFonts w:asciiTheme="majorHAnsi" w:hAnsiTheme="majorHAnsi" w:cstheme="majorHAnsi"/>
          <w:noProof/>
          <w:sz w:val="76"/>
          <w:szCs w:val="76"/>
          <w:lang w:eastAsia="en-GB"/>
        </w:rPr>
        <w:drawing>
          <wp:inline distT="0" distB="0" distL="0" distR="0" wp14:anchorId="2FF71A5B" wp14:editId="35BAF3EB">
            <wp:extent cx="4797236" cy="628622"/>
            <wp:effectExtent l="0" t="0" r="3810" b="635"/>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81995" cy="639729"/>
                    </a:xfrm>
                    <a:prstGeom prst="rect">
                      <a:avLst/>
                    </a:prstGeom>
                  </pic:spPr>
                </pic:pic>
              </a:graphicData>
            </a:graphic>
          </wp:inline>
        </w:drawing>
      </w:r>
    </w:p>
    <w:p w14:paraId="32890A9E" w14:textId="77777777" w:rsidR="00B86CB2" w:rsidRDefault="00B86CB2" w:rsidP="00613EB5">
      <w:pPr>
        <w:pStyle w:val="NoSpacing"/>
        <w:jc w:val="center"/>
        <w:rPr>
          <w:noProof/>
        </w:rPr>
      </w:pPr>
    </w:p>
    <w:p w14:paraId="54BB2A88" w14:textId="7791E19C" w:rsidR="00613EB5" w:rsidRDefault="00613EB5" w:rsidP="00613EB5">
      <w:pPr>
        <w:pStyle w:val="NoSpacing"/>
        <w:jc w:val="center"/>
        <w:rPr>
          <w:rFonts w:asciiTheme="majorHAnsi" w:hAnsiTheme="majorHAnsi" w:cstheme="majorHAnsi"/>
          <w:sz w:val="76"/>
          <w:szCs w:val="76"/>
        </w:rPr>
      </w:pPr>
      <w:r>
        <w:rPr>
          <w:noProof/>
        </w:rPr>
        <w:drawing>
          <wp:inline distT="0" distB="0" distL="0" distR="0" wp14:anchorId="410BD7EF" wp14:editId="7E67BD91">
            <wp:extent cx="1738270" cy="927100"/>
            <wp:effectExtent l="0" t="0" r="0" b="635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9464" cy="938404"/>
                    </a:xfrm>
                    <a:prstGeom prst="rect">
                      <a:avLst/>
                    </a:prstGeom>
                    <a:noFill/>
                    <a:ln>
                      <a:noFill/>
                    </a:ln>
                  </pic:spPr>
                </pic:pic>
              </a:graphicData>
            </a:graphic>
          </wp:inline>
        </w:drawing>
      </w:r>
    </w:p>
    <w:p w14:paraId="26CCFDBB" w14:textId="4E692D6F" w:rsidR="00E850D4" w:rsidRPr="00B86CB2" w:rsidRDefault="00D61073" w:rsidP="00613EB5">
      <w:pPr>
        <w:pStyle w:val="NoSpacing"/>
        <w:jc w:val="center"/>
        <w:rPr>
          <w:rFonts w:cstheme="minorHAnsi"/>
          <w:sz w:val="72"/>
          <w:szCs w:val="72"/>
        </w:rPr>
      </w:pPr>
      <w:r w:rsidRPr="00B86CB2">
        <w:rPr>
          <w:rFonts w:cstheme="minorHAnsi"/>
          <w:sz w:val="76"/>
          <w:szCs w:val="76"/>
        </w:rPr>
        <w:t>People Development</w:t>
      </w:r>
      <w:r w:rsidR="00A2794E" w:rsidRPr="00B86CB2">
        <w:rPr>
          <w:rFonts w:cstheme="minorHAnsi"/>
          <w:sz w:val="72"/>
          <w:szCs w:val="72"/>
        </w:rPr>
        <w:tab/>
      </w:r>
      <w:r w:rsidR="00B86CB2">
        <w:rPr>
          <w:rFonts w:cstheme="minorHAnsi"/>
          <w:sz w:val="72"/>
          <w:szCs w:val="72"/>
        </w:rPr>
        <w:t xml:space="preserve"> </w:t>
      </w:r>
      <w:r w:rsidR="003C5CB6" w:rsidRPr="00B86CB2">
        <w:rPr>
          <w:rFonts w:cstheme="minorHAnsi"/>
          <w:sz w:val="72"/>
          <w:szCs w:val="72"/>
        </w:rPr>
        <w:t>Award 2022</w:t>
      </w:r>
    </w:p>
    <w:p w14:paraId="212EB31F" w14:textId="27A67D10" w:rsidR="00A2794E" w:rsidRPr="00A2794E" w:rsidRDefault="00066A81" w:rsidP="00613EB5">
      <w:pPr>
        <w:pStyle w:val="NoSpacing"/>
        <w:jc w:val="center"/>
        <w:rPr>
          <w:rFonts w:asciiTheme="majorHAnsi" w:hAnsiTheme="majorHAnsi" w:cstheme="majorHAnsi"/>
          <w:sz w:val="72"/>
          <w:szCs w:val="72"/>
        </w:rPr>
      </w:pPr>
      <w:r>
        <w:rPr>
          <w:b/>
          <w:bCs/>
          <w:color w:val="7030A0"/>
        </w:rPr>
        <w:t xml:space="preserve">CONSTRUCTING EXCELLENCE </w:t>
      </w:r>
      <w:r w:rsidR="003C5CB6">
        <w:rPr>
          <w:b/>
          <w:bCs/>
          <w:color w:val="7030A0"/>
        </w:rPr>
        <w:t xml:space="preserve">IN WALES </w:t>
      </w:r>
      <w:r>
        <w:rPr>
          <w:b/>
          <w:bCs/>
          <w:color w:val="7030A0"/>
        </w:rPr>
        <w:t xml:space="preserve">AWARDS </w:t>
      </w:r>
      <w:r w:rsidR="00A2794E" w:rsidRPr="00A2794E">
        <w:rPr>
          <w:b/>
          <w:bCs/>
          <w:color w:val="7030A0"/>
        </w:rPr>
        <w:t>ENTRY FORM</w:t>
      </w: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6D61B829"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AC7720">
        <w:rPr>
          <w:rFonts w:ascii="Calibri" w:hAnsi="Calibri" w:cs="Calibri"/>
          <w:b/>
          <w:bCs/>
          <w:color w:val="231F20"/>
          <w:sz w:val="20"/>
          <w:szCs w:val="20"/>
          <w:lang w:val="en-US"/>
        </w:rPr>
        <w:t xml:space="preserve">‘How to Enter’ </w:t>
      </w:r>
      <w:r w:rsidRPr="00A2794E">
        <w:rPr>
          <w:rFonts w:ascii="Calibri" w:hAnsi="Calibri" w:cs="Calibri"/>
          <w:b/>
          <w:bCs/>
          <w:color w:val="231F20"/>
          <w:sz w:val="20"/>
          <w:szCs w:val="20"/>
          <w:lang w:val="en-US"/>
        </w:rPr>
        <w:t xml:space="preserve">can be found </w:t>
      </w:r>
      <w:bookmarkStart w:id="0" w:name="_Hlk89699174"/>
      <w:r w:rsidR="00B86CB2">
        <w:fldChar w:fldCharType="begin"/>
      </w:r>
      <w:r w:rsidR="00B86CB2">
        <w:instrText xml:space="preserve"> HYPERLINK "https://www.cewales.org.uk/cew-awards/cew-awards-2022/" </w:instrText>
      </w:r>
      <w:r w:rsidR="00B86CB2">
        <w:fldChar w:fldCharType="separate"/>
      </w:r>
      <w:r w:rsidR="00B86CB2" w:rsidRPr="0020566E">
        <w:rPr>
          <w:rStyle w:val="Hyperlink"/>
          <w:rFonts w:ascii="Calibri" w:hAnsi="Calibri" w:cs="Calibri"/>
          <w:b/>
          <w:bCs/>
          <w:sz w:val="20"/>
          <w:szCs w:val="20"/>
          <w:lang w:val="en-US"/>
        </w:rPr>
        <w:t>here</w:t>
      </w:r>
      <w:r w:rsidR="00B86CB2">
        <w:rPr>
          <w:rStyle w:val="Hyperlink"/>
          <w:rFonts w:ascii="Calibri" w:hAnsi="Calibri" w:cs="Calibri"/>
          <w:b/>
          <w:bCs/>
          <w:sz w:val="20"/>
          <w:szCs w:val="20"/>
          <w:lang w:val="en-US"/>
        </w:rPr>
        <w:fldChar w:fldCharType="end"/>
      </w:r>
      <w:bookmarkEnd w:id="0"/>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36B9780" w14:textId="77777777" w:rsidR="00B86CB2" w:rsidRPr="00A2794E" w:rsidRDefault="00B86CB2" w:rsidP="00B86CB2">
      <w:pPr>
        <w:pStyle w:val="NoSpacing"/>
        <w:rPr>
          <w:rFonts w:ascii="Calibri" w:hAnsi="Calibri" w:cs="Calibri"/>
          <w:color w:val="231F20"/>
          <w:sz w:val="10"/>
          <w:szCs w:val="10"/>
          <w:lang w:val="en-US"/>
        </w:rPr>
      </w:pPr>
    </w:p>
    <w:p w14:paraId="619FEAD5" w14:textId="77777777" w:rsidR="00B86CB2" w:rsidRPr="00A2794E" w:rsidRDefault="00B86CB2" w:rsidP="00B86CB2">
      <w:pPr>
        <w:pStyle w:val="NoSpacing"/>
        <w:numPr>
          <w:ilvl w:val="0"/>
          <w:numId w:val="5"/>
        </w:numPr>
        <w:rPr>
          <w:rFonts w:ascii="Calibri" w:hAnsi="Calibri" w:cs="Calibri"/>
          <w:color w:val="231F20"/>
          <w:sz w:val="20"/>
          <w:szCs w:val="20"/>
          <w:lang w:val="en-US"/>
        </w:rPr>
      </w:pPr>
      <w:bookmarkStart w:id="1" w:name="_Hlk89699189"/>
      <w:r w:rsidRPr="00A2794E">
        <w:rPr>
          <w:rFonts w:ascii="Calibri" w:hAnsi="Calibri" w:cs="Calibri"/>
          <w:color w:val="231F20"/>
          <w:sz w:val="20"/>
          <w:szCs w:val="20"/>
          <w:lang w:val="en-US"/>
        </w:rPr>
        <w:t>Information above the specified word limits will not be taken into consideration.</w:t>
      </w:r>
    </w:p>
    <w:p w14:paraId="4F00C558" w14:textId="77777777" w:rsidR="00B86CB2" w:rsidRPr="00921CC2" w:rsidRDefault="00B86CB2" w:rsidP="00B86CB2">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w:t>
      </w:r>
      <w:r>
        <w:rPr>
          <w:rFonts w:ascii="Calibri" w:hAnsi="Calibri" w:cs="Calibri"/>
          <w:color w:val="231F20"/>
          <w:sz w:val="20"/>
          <w:szCs w:val="20"/>
          <w:lang w:val="en-US"/>
        </w:rPr>
        <w:t xml:space="preserve">low-resolution </w:t>
      </w:r>
      <w:r w:rsidRPr="00A2794E">
        <w:rPr>
          <w:rFonts w:ascii="Calibri" w:hAnsi="Calibri" w:cs="Calibri"/>
          <w:color w:val="231F20"/>
          <w:sz w:val="20"/>
          <w:szCs w:val="20"/>
          <w:lang w:val="en-US"/>
        </w:rPr>
        <w:t xml:space="preserve">photos </w:t>
      </w:r>
      <w:r>
        <w:rPr>
          <w:rFonts w:ascii="Calibri" w:hAnsi="Calibri" w:cs="Calibri"/>
          <w:color w:val="231F20"/>
          <w:sz w:val="20"/>
          <w:szCs w:val="20"/>
          <w:lang w:val="en-US"/>
        </w:rPr>
        <w:t>can</w:t>
      </w:r>
      <w:r w:rsidRPr="00A2794E">
        <w:rPr>
          <w:rFonts w:ascii="Calibri" w:hAnsi="Calibri" w:cs="Calibri"/>
          <w:color w:val="231F20"/>
          <w:sz w:val="20"/>
          <w:szCs w:val="20"/>
          <w:lang w:val="en-US"/>
        </w:rPr>
        <w:t xml:space="preserve"> be embedded in</w:t>
      </w:r>
      <w:r>
        <w:rPr>
          <w:rFonts w:ascii="Calibri" w:hAnsi="Calibri" w:cs="Calibri"/>
          <w:color w:val="231F20"/>
          <w:sz w:val="20"/>
          <w:szCs w:val="20"/>
          <w:lang w:val="en-US"/>
        </w:rPr>
        <w:t>to</w:t>
      </w:r>
      <w:r w:rsidRPr="00A2794E">
        <w:rPr>
          <w:rFonts w:ascii="Calibri" w:hAnsi="Calibri" w:cs="Calibri"/>
          <w:color w:val="231F20"/>
          <w:sz w:val="20"/>
          <w:szCs w:val="20"/>
          <w:lang w:val="en-US"/>
        </w:rPr>
        <w:t xml:space="preserve"> the word document where possible</w:t>
      </w:r>
      <w:r>
        <w:rPr>
          <w:rFonts w:ascii="Calibri" w:hAnsi="Calibri" w:cs="Calibri"/>
          <w:color w:val="231F20"/>
          <w:sz w:val="20"/>
          <w:szCs w:val="20"/>
          <w:lang w:val="en-US"/>
        </w:rPr>
        <w:t xml:space="preserve"> (captions are not part of the word count), you </w:t>
      </w:r>
      <w:r w:rsidRPr="005406D3">
        <w:rPr>
          <w:rFonts w:ascii="Calibri" w:hAnsi="Calibri" w:cs="Calibri"/>
          <w:color w:val="231F20"/>
          <w:sz w:val="20"/>
          <w:szCs w:val="20"/>
          <w:u w:val="single"/>
          <w:lang w:val="en-US"/>
        </w:rPr>
        <w:t>must</w:t>
      </w:r>
      <w:r>
        <w:rPr>
          <w:rFonts w:ascii="Calibri" w:hAnsi="Calibri" w:cs="Calibri"/>
          <w:color w:val="231F20"/>
          <w:sz w:val="20"/>
          <w:szCs w:val="20"/>
          <w:lang w:val="en-US"/>
        </w:rPr>
        <w:t xml:space="preserve"> also submit separate high-resolution photos</w:t>
      </w:r>
      <w:r w:rsidRPr="00921CC2">
        <w:rPr>
          <w:rFonts w:ascii="Calibri" w:hAnsi="Calibri" w:cs="Calibri"/>
          <w:color w:val="231F20"/>
          <w:sz w:val="20"/>
          <w:szCs w:val="20"/>
          <w:lang w:val="en-US"/>
        </w:rPr>
        <w:t>. Total submission length - maximum 15 pages.</w:t>
      </w:r>
    </w:p>
    <w:p w14:paraId="6B9FA43F" w14:textId="77777777" w:rsidR="00B86CB2" w:rsidRPr="00B570FC" w:rsidRDefault="00B86CB2" w:rsidP="00B86CB2">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Please consider nominating an SME you have worked with for the SME of the Year</w:t>
      </w:r>
      <w:r>
        <w:rPr>
          <w:rFonts w:ascii="Calibri" w:hAnsi="Calibri"/>
          <w:color w:val="231F20"/>
          <w:sz w:val="20"/>
          <w:szCs w:val="20"/>
          <w:lang w:val="en-US"/>
        </w:rPr>
        <w:t xml:space="preserve"> </w:t>
      </w:r>
      <w:r w:rsidRPr="00B570FC">
        <w:rPr>
          <w:rFonts w:ascii="Calibri" w:hAnsi="Calibri"/>
          <w:color w:val="231F20"/>
          <w:sz w:val="20"/>
          <w:szCs w:val="20"/>
          <w:lang w:val="en-US"/>
        </w:rPr>
        <w:t xml:space="preserve">the name of the company can be inserted </w:t>
      </w:r>
      <w:proofErr w:type="gramStart"/>
      <w:r w:rsidRPr="00B570FC">
        <w:rPr>
          <w:rFonts w:ascii="Calibri" w:hAnsi="Calibri"/>
          <w:color w:val="231F20"/>
          <w:sz w:val="20"/>
          <w:szCs w:val="20"/>
          <w:lang w:val="en-US"/>
        </w:rPr>
        <w:t>below</w:t>
      </w:r>
      <w:proofErr w:type="gramEnd"/>
      <w:r w:rsidRPr="00B570FC">
        <w:rPr>
          <w:rFonts w:ascii="Calibri" w:hAnsi="Calibri"/>
          <w:color w:val="231F20"/>
          <w:sz w:val="20"/>
          <w:szCs w:val="20"/>
          <w:lang w:val="en-US"/>
        </w:rPr>
        <w:t xml:space="preserve"> and you complete the section at the end of this entry form. </w:t>
      </w:r>
    </w:p>
    <w:p w14:paraId="666CF893" w14:textId="77777777" w:rsidR="00B86CB2" w:rsidRDefault="00B86CB2" w:rsidP="00B86CB2">
      <w:pPr>
        <w:pStyle w:val="NoSpacing"/>
        <w:numPr>
          <w:ilvl w:val="0"/>
          <w:numId w:val="5"/>
        </w:numPr>
        <w:rPr>
          <w:rFonts w:ascii="Calibri" w:hAnsi="Calibri" w:cs="Calibri"/>
          <w:color w:val="231F20"/>
          <w:sz w:val="20"/>
          <w:szCs w:val="20"/>
          <w:lang w:val="en-US"/>
        </w:rPr>
      </w:pPr>
      <w:r>
        <w:rPr>
          <w:rFonts w:ascii="Calibri" w:hAnsi="Calibri" w:cs="Calibri"/>
          <w:color w:val="231F20"/>
          <w:sz w:val="20"/>
          <w:szCs w:val="20"/>
          <w:lang w:val="en-US"/>
        </w:rPr>
        <w:t>Appendices will not be reviewed as part of the submission</w:t>
      </w:r>
    </w:p>
    <w:p w14:paraId="7D890A9F" w14:textId="502D6D70" w:rsidR="00B86CB2" w:rsidRPr="008632EF" w:rsidRDefault="00B86CB2" w:rsidP="00B86CB2">
      <w:pPr>
        <w:pStyle w:val="NoSpacing"/>
        <w:numPr>
          <w:ilvl w:val="0"/>
          <w:numId w:val="5"/>
        </w:numPr>
        <w:rPr>
          <w:rFonts w:ascii="Calibri" w:hAnsi="Calibri" w:cs="Calibri"/>
          <w:b/>
          <w:color w:val="231F20"/>
          <w:sz w:val="20"/>
          <w:szCs w:val="20"/>
          <w:lang w:val="en-US"/>
        </w:rPr>
      </w:pPr>
      <w:r>
        <w:rPr>
          <w:rFonts w:ascii="Calibri" w:hAnsi="Calibri" w:cs="Calibri"/>
          <w:color w:val="231F20"/>
          <w:sz w:val="20"/>
          <w:szCs w:val="20"/>
          <w:lang w:val="en-US"/>
        </w:rPr>
        <w:t xml:space="preserve">Your completed entry form must be submitted via email to </w:t>
      </w:r>
      <w:hyperlink r:id="rId12" w:history="1">
        <w:r w:rsidRPr="00514821">
          <w:rPr>
            <w:rStyle w:val="Hyperlink"/>
            <w:rFonts w:ascii="Calibri" w:hAnsi="Calibri" w:cs="Calibri"/>
            <w:sz w:val="20"/>
            <w:szCs w:val="20"/>
            <w:lang w:val="en-US"/>
          </w:rPr>
          <w:t>awards@cewales.org.uk</w:t>
        </w:r>
      </w:hyperlink>
      <w:r>
        <w:rPr>
          <w:rFonts w:ascii="Calibri" w:hAnsi="Calibri" w:cs="Calibri"/>
          <w:color w:val="231F20"/>
          <w:sz w:val="20"/>
          <w:szCs w:val="20"/>
          <w:u w:val="single"/>
          <w:lang w:val="en-US"/>
        </w:rPr>
        <w:t xml:space="preserve"> </w:t>
      </w:r>
      <w:r w:rsidRPr="007935BB">
        <w:rPr>
          <w:rFonts w:ascii="Calibri" w:hAnsi="Calibri" w:cs="Calibri"/>
          <w:color w:val="231F20"/>
          <w:sz w:val="20"/>
          <w:szCs w:val="20"/>
          <w:lang w:val="en-US"/>
        </w:rPr>
        <w:t>by th</w:t>
      </w:r>
      <w:r>
        <w:rPr>
          <w:rFonts w:ascii="Calibri" w:hAnsi="Calibri" w:cs="Calibri"/>
          <w:color w:val="231F20"/>
          <w:sz w:val="20"/>
          <w:szCs w:val="20"/>
          <w:lang w:val="en-US"/>
        </w:rPr>
        <w:t xml:space="preserve">e </w:t>
      </w:r>
      <w:r w:rsidR="007271AB" w:rsidRPr="007271AB">
        <w:rPr>
          <w:rFonts w:ascii="Calibri" w:hAnsi="Calibri" w:cs="Calibri"/>
          <w:color w:val="231F20"/>
          <w:sz w:val="20"/>
          <w:szCs w:val="20"/>
          <w:highlight w:val="yellow"/>
          <w:lang w:val="en-US"/>
        </w:rPr>
        <w:t xml:space="preserve">extended </w:t>
      </w:r>
      <w:r w:rsidRPr="007271AB">
        <w:rPr>
          <w:rFonts w:ascii="Calibri" w:hAnsi="Calibri" w:cs="Calibri"/>
          <w:color w:val="231F20"/>
          <w:sz w:val="20"/>
          <w:szCs w:val="20"/>
          <w:highlight w:val="yellow"/>
          <w:lang w:val="en-US"/>
        </w:rPr>
        <w:t xml:space="preserve">closing date of </w:t>
      </w:r>
      <w:r w:rsidR="007271AB" w:rsidRPr="007271AB">
        <w:rPr>
          <w:rFonts w:ascii="Calibri" w:hAnsi="Calibri" w:cs="Calibri"/>
          <w:b/>
          <w:color w:val="231F20"/>
          <w:sz w:val="20"/>
          <w:szCs w:val="20"/>
          <w:highlight w:val="yellow"/>
          <w:lang w:val="en-US"/>
        </w:rPr>
        <w:t>4</w:t>
      </w:r>
      <w:r w:rsidR="007271AB" w:rsidRPr="007271AB">
        <w:rPr>
          <w:rFonts w:ascii="Calibri" w:hAnsi="Calibri" w:cs="Calibri"/>
          <w:b/>
          <w:color w:val="231F20"/>
          <w:sz w:val="20"/>
          <w:szCs w:val="20"/>
          <w:highlight w:val="yellow"/>
          <w:vertAlign w:val="superscript"/>
          <w:lang w:val="en-US"/>
        </w:rPr>
        <w:t>th</w:t>
      </w:r>
      <w:r w:rsidR="007271AB" w:rsidRPr="007271AB">
        <w:rPr>
          <w:rFonts w:ascii="Calibri" w:hAnsi="Calibri" w:cs="Calibri"/>
          <w:b/>
          <w:color w:val="231F20"/>
          <w:sz w:val="20"/>
          <w:szCs w:val="20"/>
          <w:highlight w:val="yellow"/>
          <w:lang w:val="en-US"/>
        </w:rPr>
        <w:t xml:space="preserve"> March</w:t>
      </w:r>
      <w:r w:rsidRPr="007271AB">
        <w:rPr>
          <w:rFonts w:ascii="Calibri" w:hAnsi="Calibri" w:cs="Calibri"/>
          <w:b/>
          <w:color w:val="231F20"/>
          <w:sz w:val="20"/>
          <w:szCs w:val="20"/>
          <w:highlight w:val="yellow"/>
          <w:lang w:val="en-US"/>
        </w:rPr>
        <w:t xml:space="preserve"> at midday</w:t>
      </w:r>
    </w:p>
    <w:bookmarkEnd w:id="1"/>
    <w:p w14:paraId="5F0988DF" w14:textId="77777777" w:rsidR="00A2794E" w:rsidRPr="00A2794E" w:rsidRDefault="00A2794E" w:rsidP="00A2794E">
      <w:pPr>
        <w:pStyle w:val="NoSpacing"/>
        <w:rPr>
          <w:rFonts w:ascii="Calibri" w:hAnsi="Calibri" w:cs="Calibri"/>
          <w:color w:val="231F20"/>
          <w:sz w:val="10"/>
          <w:szCs w:val="10"/>
          <w:lang w:val="en-US"/>
        </w:rPr>
      </w:pPr>
    </w:p>
    <w:p w14:paraId="7F231D46" w14:textId="77777777" w:rsidR="00A42DC5" w:rsidRPr="00E850D4" w:rsidRDefault="00A42DC5" w:rsidP="00E850D4">
      <w:pPr>
        <w:pStyle w:val="NoSpacing"/>
        <w:rPr>
          <w:b/>
          <w:bCs/>
          <w:sz w:val="28"/>
          <w:szCs w:val="28"/>
        </w:rPr>
      </w:pPr>
    </w:p>
    <w:p w14:paraId="01270643" w14:textId="77777777" w:rsidR="00A42DC5" w:rsidRPr="00E850D4"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4E14DB2F" w14:textId="49FAAB00" w:rsidR="00D61073" w:rsidRPr="00D61073" w:rsidRDefault="00D61073" w:rsidP="00D61073">
      <w:pPr>
        <w:pStyle w:val="NoSpacing"/>
        <w:rPr>
          <w:b/>
          <w:bCs/>
          <w:sz w:val="20"/>
          <w:szCs w:val="20"/>
        </w:rPr>
      </w:pPr>
      <w:r w:rsidRPr="00D61073">
        <w:rPr>
          <w:b/>
          <w:bCs/>
          <w:sz w:val="20"/>
          <w:szCs w:val="20"/>
        </w:rPr>
        <w:t>People are our greatest asset and this award recognises organisations that appreciate and nurture their workforce to ensure they maximise the value of everyone’s contribution to the business. By creating inclusive workplaces which support people of all abilities through training initiatives, education, mentoring, support networks and innovative programmes, companies can demonstrate a significant impact on the future of their businesses and the wider construction industry.</w:t>
      </w:r>
    </w:p>
    <w:p w14:paraId="3F33E803" w14:textId="77777777" w:rsidR="00D61073" w:rsidRPr="00D61073" w:rsidRDefault="00D61073" w:rsidP="00D61073">
      <w:pPr>
        <w:pStyle w:val="NoSpacing"/>
        <w:rPr>
          <w:sz w:val="20"/>
          <w:szCs w:val="20"/>
        </w:rPr>
      </w:pPr>
    </w:p>
    <w:p w14:paraId="112966CE" w14:textId="48E85EC2" w:rsidR="00D61073" w:rsidRPr="00D61073" w:rsidRDefault="00D61073" w:rsidP="00D61073">
      <w:pPr>
        <w:pStyle w:val="NoSpacing"/>
        <w:rPr>
          <w:sz w:val="20"/>
          <w:szCs w:val="20"/>
        </w:rPr>
      </w:pPr>
      <w:r w:rsidRPr="00D61073">
        <w:rPr>
          <w:sz w:val="20"/>
          <w:szCs w:val="20"/>
        </w:rPr>
        <w:t xml:space="preserve">Judges are looking for an organisation that is leading edge in the way they support and develop their existing team and attract new entrants into the industry. Exemplary people developers will be </w:t>
      </w:r>
      <w:r w:rsidR="007B2DC5">
        <w:rPr>
          <w:sz w:val="20"/>
          <w:szCs w:val="20"/>
        </w:rPr>
        <w:t xml:space="preserve">to </w:t>
      </w:r>
      <w:r w:rsidRPr="00D61073">
        <w:rPr>
          <w:sz w:val="20"/>
          <w:szCs w:val="20"/>
        </w:rPr>
        <w:t>able show judges how they:</w:t>
      </w:r>
    </w:p>
    <w:p w14:paraId="2F789D6E" w14:textId="77777777" w:rsidR="00D61073" w:rsidRPr="00D61073" w:rsidRDefault="00D61073" w:rsidP="00D61073">
      <w:pPr>
        <w:pStyle w:val="NoSpacing"/>
        <w:rPr>
          <w:sz w:val="20"/>
          <w:szCs w:val="20"/>
        </w:rPr>
      </w:pPr>
    </w:p>
    <w:p w14:paraId="1EB53634" w14:textId="77777777" w:rsidR="00D61073" w:rsidRPr="00D61073" w:rsidRDefault="00D61073" w:rsidP="00D61073">
      <w:pPr>
        <w:pStyle w:val="NoSpacing"/>
        <w:numPr>
          <w:ilvl w:val="0"/>
          <w:numId w:val="4"/>
        </w:numPr>
        <w:rPr>
          <w:sz w:val="20"/>
          <w:szCs w:val="20"/>
        </w:rPr>
      </w:pPr>
      <w:r w:rsidRPr="00D61073">
        <w:rPr>
          <w:sz w:val="20"/>
          <w:szCs w:val="20"/>
        </w:rPr>
        <w:t>Invest in training and reskilling or upskilling their workforce.</w:t>
      </w:r>
    </w:p>
    <w:p w14:paraId="28ED2FD9" w14:textId="77777777" w:rsidR="00D61073" w:rsidRPr="00D61073" w:rsidRDefault="00D61073" w:rsidP="00D61073">
      <w:pPr>
        <w:pStyle w:val="NoSpacing"/>
        <w:numPr>
          <w:ilvl w:val="0"/>
          <w:numId w:val="4"/>
        </w:numPr>
        <w:rPr>
          <w:sz w:val="20"/>
          <w:szCs w:val="20"/>
        </w:rPr>
      </w:pPr>
      <w:r w:rsidRPr="00D61073">
        <w:rPr>
          <w:sz w:val="20"/>
          <w:szCs w:val="20"/>
        </w:rPr>
        <w:t>Encourage new talent and entrants, possibly working in collaboration with other organisations.</w:t>
      </w:r>
    </w:p>
    <w:p w14:paraId="2E517232" w14:textId="77777777" w:rsidR="00D61073" w:rsidRPr="00D61073" w:rsidRDefault="00D61073" w:rsidP="00D61073">
      <w:pPr>
        <w:pStyle w:val="NoSpacing"/>
        <w:numPr>
          <w:ilvl w:val="0"/>
          <w:numId w:val="4"/>
        </w:numPr>
        <w:rPr>
          <w:sz w:val="20"/>
          <w:szCs w:val="20"/>
        </w:rPr>
      </w:pPr>
      <w:r w:rsidRPr="00D61073">
        <w:rPr>
          <w:sz w:val="20"/>
          <w:szCs w:val="20"/>
        </w:rPr>
        <w:t>Encourage their employees and supply chain to be more aware of local communities, the environment and the image of the industry.</w:t>
      </w:r>
    </w:p>
    <w:p w14:paraId="0596C441" w14:textId="77777777" w:rsidR="00D61073" w:rsidRPr="00D61073" w:rsidRDefault="00D61073" w:rsidP="00D61073">
      <w:pPr>
        <w:pStyle w:val="NoSpacing"/>
        <w:numPr>
          <w:ilvl w:val="0"/>
          <w:numId w:val="4"/>
        </w:numPr>
        <w:rPr>
          <w:sz w:val="20"/>
          <w:szCs w:val="20"/>
        </w:rPr>
      </w:pPr>
      <w:r w:rsidRPr="00D61073">
        <w:rPr>
          <w:sz w:val="20"/>
          <w:szCs w:val="20"/>
        </w:rPr>
        <w:t xml:space="preserve">Ensure diversity and inclusive policies are central to development planning and business strategy. </w:t>
      </w:r>
    </w:p>
    <w:p w14:paraId="6CA80704" w14:textId="55471436" w:rsidR="00D61073" w:rsidRPr="00B86CB2" w:rsidRDefault="00D61073" w:rsidP="00B86CB2">
      <w:pPr>
        <w:pStyle w:val="NoSpacing"/>
        <w:numPr>
          <w:ilvl w:val="0"/>
          <w:numId w:val="4"/>
        </w:numPr>
        <w:rPr>
          <w:sz w:val="20"/>
          <w:szCs w:val="20"/>
        </w:rPr>
      </w:pPr>
      <w:r w:rsidRPr="00D61073">
        <w:rPr>
          <w:sz w:val="20"/>
          <w:szCs w:val="20"/>
        </w:rPr>
        <w:t>Can evidence a development strategy with monitoring and measurement of achievement and effect.</w:t>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5A804A3F" w:rsidR="00C47243" w:rsidRPr="00921CC2" w:rsidRDefault="007271AB"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AC7720">
                  <w:rPr>
                    <w:rFonts w:ascii="MS Gothic" w:eastAsia="MS Gothic" w:hAnsi="MS Gothic" w:cs="Calibri" w:hint="eastAsia"/>
                    <w:b/>
                    <w:bCs/>
                    <w:sz w:val="20"/>
                    <w:szCs w:val="20"/>
                    <w:lang w:eastAsia="en-GB"/>
                  </w:rPr>
                  <w:t>☐</w:t>
                </w:r>
              </w:sdtContent>
            </w:sdt>
            <w:r w:rsidR="00AC7720">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6A59B8">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107265D6" w:rsidR="00C47243" w:rsidRPr="00921CC2" w:rsidRDefault="007271AB"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580638372"/>
                <w14:checkbox>
                  <w14:checked w14:val="0"/>
                  <w14:checkedState w14:val="2612" w14:font="MS Gothic"/>
                  <w14:uncheckedState w14:val="2610" w14:font="MS Gothic"/>
                </w14:checkbox>
              </w:sdtPr>
              <w:sdtEndPr/>
              <w:sdtContent>
                <w:r w:rsidR="00AC7720">
                  <w:rPr>
                    <w:rFonts w:ascii="MS Gothic" w:eastAsia="MS Gothic" w:hAnsi="MS Gothic" w:cs="Calibri" w:hint="eastAsia"/>
                    <w:b/>
                    <w:bCs/>
                    <w:sz w:val="20"/>
                    <w:szCs w:val="20"/>
                    <w:lang w:eastAsia="en-GB"/>
                  </w:rPr>
                  <w:t>☐</w:t>
                </w:r>
              </w:sdtContent>
            </w:sdt>
            <w:r w:rsidR="00AC7720">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02D6D437" w:rsidR="00AB6D8C" w:rsidRPr="00AB6D8C" w:rsidRDefault="007271AB"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56671930"/>
                <w14:checkbox>
                  <w14:checked w14:val="0"/>
                  <w14:checkedState w14:val="2612" w14:font="MS Gothic"/>
                  <w14:uncheckedState w14:val="2610" w14:font="MS Gothic"/>
                </w14:checkbox>
              </w:sdtPr>
              <w:sdtEndPr/>
              <w:sdtContent>
                <w:r w:rsidR="00AC7720">
                  <w:rPr>
                    <w:rFonts w:ascii="MS Gothic" w:eastAsia="MS Gothic" w:hAnsi="MS Gothic" w:cs="Calibri" w:hint="eastAsia"/>
                    <w:b/>
                    <w:bCs/>
                    <w:sz w:val="20"/>
                    <w:szCs w:val="20"/>
                    <w:lang w:eastAsia="en-GB"/>
                  </w:rPr>
                  <w:t>☐</w:t>
                </w:r>
              </w:sdtContent>
            </w:sdt>
            <w:r w:rsidR="00AC7720">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50E2EA33" w14:textId="77777777" w:rsidR="00AB6D8C" w:rsidRPr="00AB6D8C" w:rsidRDefault="00AB6D8C" w:rsidP="00AB6D8C">
            <w:pPr>
              <w:pStyle w:val="NoSpacing"/>
              <w:rPr>
                <w:rFonts w:ascii="Calibri" w:hAnsi="Calibri" w:cs="Calibri"/>
                <w:sz w:val="12"/>
                <w:szCs w:val="12"/>
                <w:lang w:eastAsia="en-GB"/>
              </w:rPr>
            </w:pPr>
          </w:p>
          <w:p w14:paraId="7CC0FEC7" w14:textId="77777777" w:rsidR="003F2B79" w:rsidRDefault="003F2B79" w:rsidP="003F2B79">
            <w:pPr>
              <w:pStyle w:val="NoSpacing"/>
              <w:rPr>
                <w:rFonts w:ascii="Calibri" w:hAnsi="Calibri" w:cs="Calibri"/>
                <w:color w:val="7030A0"/>
                <w:sz w:val="20"/>
                <w:szCs w:val="20"/>
                <w:lang w:eastAsia="en-GB"/>
              </w:rPr>
            </w:pPr>
            <w:hyperlink r:id="rId13" w:history="1">
              <w:r>
                <w:rPr>
                  <w:rStyle w:val="Hyperlink"/>
                  <w:rFonts w:ascii="Calibri" w:hAnsi="Calibri" w:cs="Calibri"/>
                  <w:sz w:val="20"/>
                  <w:szCs w:val="20"/>
                  <w:highlight w:val="yellow"/>
                  <w:lang w:val="en-US"/>
                </w:rPr>
                <w:t>Click here for entry guidelines</w:t>
              </w:r>
            </w:hyperlink>
            <w:r>
              <w:rPr>
                <w:rFonts w:ascii="Calibri" w:hAnsi="Calibri" w:cs="Calibri"/>
                <w:sz w:val="20"/>
                <w:szCs w:val="20"/>
                <w:lang w:val="en-US"/>
              </w:rPr>
              <w:t xml:space="preserve"> </w:t>
            </w:r>
            <w:r>
              <w:rPr>
                <w:rFonts w:ascii="Calibri" w:hAnsi="Calibri" w:cs="Calibri"/>
                <w:color w:val="7030A0"/>
                <w:sz w:val="20"/>
                <w:szCs w:val="20"/>
                <w:lang w:val="en-US"/>
              </w:rPr>
              <w:t xml:space="preserve"> </w:t>
            </w:r>
          </w:p>
          <w:p w14:paraId="12FB1D38" w14:textId="77777777" w:rsidR="003F2B79" w:rsidRDefault="003F2B79" w:rsidP="003F2B79">
            <w:pPr>
              <w:pStyle w:val="NoSpacing"/>
              <w:rPr>
                <w:rFonts w:ascii="Calibri" w:hAnsi="Calibri" w:cs="Calibri"/>
                <w:color w:val="231F20"/>
                <w:sz w:val="20"/>
                <w:szCs w:val="20"/>
                <w:lang w:val="en-US"/>
              </w:rPr>
            </w:pPr>
          </w:p>
          <w:p w14:paraId="51EF9D2D" w14:textId="469CA9D0" w:rsidR="00C47243" w:rsidRPr="00AB6D8C" w:rsidRDefault="003F2B79" w:rsidP="003F2B79">
            <w:pPr>
              <w:pStyle w:val="NoSpacing"/>
              <w:rPr>
                <w:rFonts w:ascii="Calibri" w:hAnsi="Calibri" w:cs="Calibri"/>
                <w:color w:val="231F20"/>
                <w:sz w:val="20"/>
                <w:szCs w:val="20"/>
                <w:lang w:val="en-US"/>
              </w:rPr>
            </w:pPr>
            <w:r>
              <w:rPr>
                <w:rFonts w:ascii="Calibri" w:hAnsi="Calibri" w:cs="Calibri"/>
                <w:b/>
                <w:bCs/>
                <w:iCs/>
                <w:color w:val="231F20"/>
                <w:sz w:val="20"/>
                <w:szCs w:val="20"/>
                <w:lang w:val="en-US"/>
              </w:rPr>
              <w:t>Contact:</w:t>
            </w:r>
            <w:r>
              <w:rPr>
                <w:rFonts w:ascii="Calibri" w:hAnsi="Calibri" w:cs="Calibri"/>
                <w:iCs/>
                <w:color w:val="231F20"/>
                <w:sz w:val="20"/>
                <w:szCs w:val="20"/>
                <w:lang w:val="en-US"/>
              </w:rPr>
              <w:t xml:space="preserve">  Susan Selkirk on 07553 347099 or email </w:t>
            </w:r>
            <w:hyperlink r:id="rId14" w:history="1">
              <w:r>
                <w:rPr>
                  <w:rStyle w:val="Hyperlink"/>
                  <w:rFonts w:ascii="Calibri" w:hAnsi="Calibri" w:cs="Calibri"/>
                  <w:iCs/>
                  <w:lang w:val="en-US"/>
                </w:rPr>
                <w:t>a</w:t>
              </w:r>
              <w:r>
                <w:rPr>
                  <w:rStyle w:val="Hyperlink"/>
                </w:rPr>
                <w:t>wards@cewales.org.uk</w:t>
              </w:r>
            </w:hyperlink>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15527917" w14:textId="77777777" w:rsidR="00E850D4" w:rsidRDefault="00E850D4" w:rsidP="00921CC2">
      <w:pPr>
        <w:pStyle w:val="NoSpacing"/>
        <w:rPr>
          <w:b/>
          <w:bCs/>
          <w:color w:val="7030A0"/>
          <w:sz w:val="28"/>
          <w:szCs w:val="28"/>
          <w:lang w:val="en-US"/>
        </w:rPr>
      </w:pPr>
    </w:p>
    <w:p w14:paraId="3B8CAF12" w14:textId="2B71398C" w:rsidR="00DB4869" w:rsidRPr="00B86CB2" w:rsidRDefault="00E850D4" w:rsidP="00B86CB2">
      <w:pPr>
        <w:spacing w:after="160" w:line="259" w:lineRule="auto"/>
        <w:rPr>
          <w:rFonts w:asciiTheme="minorHAnsi" w:eastAsiaTheme="minorHAnsi" w:hAnsiTheme="minorHAnsi" w:cstheme="minorHAnsi"/>
          <w:b/>
          <w:bCs/>
          <w:color w:val="7030A0"/>
          <w:sz w:val="28"/>
          <w:szCs w:val="28"/>
          <w:lang w:val="en-US"/>
        </w:rPr>
      </w:pPr>
      <w:r w:rsidRPr="00B86CB2">
        <w:rPr>
          <w:rFonts w:asciiTheme="minorHAnsi" w:hAnsiTheme="minorHAnsi" w:cstheme="minorHAnsi"/>
          <w:b/>
          <w:bCs/>
          <w:color w:val="7030A0"/>
          <w:sz w:val="28"/>
          <w:szCs w:val="28"/>
          <w:lang w:val="en-US"/>
        </w:rPr>
        <w:t>Further guidance:</w:t>
      </w:r>
    </w:p>
    <w:p w14:paraId="1F250E5F" w14:textId="6C5C59F9" w:rsidR="00A2794E" w:rsidRPr="00132497" w:rsidRDefault="00A2794E" w:rsidP="00921CC2">
      <w:pPr>
        <w:pStyle w:val="NoSpacing"/>
        <w:rPr>
          <w:b/>
          <w:bCs/>
          <w:smallCaps/>
          <w:sz w:val="28"/>
          <w:szCs w:val="28"/>
          <w:lang w:val="en-US"/>
        </w:rPr>
      </w:pPr>
      <w:r w:rsidRPr="00132497">
        <w:rPr>
          <w:b/>
          <w:bCs/>
          <w:sz w:val="28"/>
          <w:szCs w:val="28"/>
          <w:lang w:val="en-US"/>
        </w:rPr>
        <w:t xml:space="preserve">The Constructing Excellence </w:t>
      </w:r>
      <w:r w:rsidR="00613EB5">
        <w:rPr>
          <w:b/>
          <w:bCs/>
          <w:sz w:val="28"/>
          <w:szCs w:val="28"/>
          <w:lang w:val="en-US"/>
        </w:rPr>
        <w:t xml:space="preserve">in Wales </w:t>
      </w:r>
      <w:r w:rsidRPr="00132497">
        <w:rPr>
          <w:b/>
          <w:bCs/>
          <w:sz w:val="28"/>
          <w:szCs w:val="28"/>
          <w:lang w:val="en-US"/>
        </w:rPr>
        <w:t>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 xml:space="preserve">ranging </w:t>
      </w:r>
      <w:proofErr w:type="spellStart"/>
      <w:r w:rsidRPr="00A2794E">
        <w:rPr>
          <w:sz w:val="20"/>
          <w:szCs w:val="20"/>
          <w:lang w:val="en-US"/>
        </w:rPr>
        <w:t>programm</w:t>
      </w:r>
      <w:r w:rsidR="00AB6D8C">
        <w:rPr>
          <w:sz w:val="20"/>
          <w:szCs w:val="20"/>
          <w:lang w:val="en-US"/>
        </w:rPr>
        <w:t>e</w:t>
      </w:r>
      <w:proofErr w:type="spellEnd"/>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77777777"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267BC9">
        <w:rPr>
          <w:rFonts w:ascii="Calibri" w:hAnsi="Calibri" w:cs="Calibri"/>
          <w:b/>
          <w:bCs/>
          <w:noProof/>
          <w:color w:val="7030A0"/>
          <w:sz w:val="28"/>
          <w:szCs w:val="28"/>
        </w:rPr>
        <mc:AlternateContent>
          <mc:Choice Requires="wps">
            <w:drawing>
              <wp:anchor distT="0" distB="0" distL="114300" distR="114300" simplePos="0" relativeHeight="251669504" behindDoc="0" locked="0" layoutInCell="1" allowOverlap="1" wp14:anchorId="39A0630A" wp14:editId="59043B31">
                <wp:simplePos x="0" y="0"/>
                <wp:positionH relativeFrom="column">
                  <wp:posOffset>272466</wp:posOffset>
                </wp:positionH>
                <wp:positionV relativeFrom="paragraph">
                  <wp:posOffset>133096</wp:posOffset>
                </wp:positionV>
                <wp:extent cx="0" cy="540000"/>
                <wp:effectExtent l="0" t="22225" r="34925" b="15875"/>
                <wp:wrapNone/>
                <wp:docPr id="9" name="Straight Connector 9"/>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2F052" id="Straight Connector 9" o:spid="_x0000_s1026" style="position:absolute;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0.5pt" to="2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" strokecolor="#e7e6e6 [3214]" strokeweight="3pt">
                <v:stroke joinstyle="miter"/>
              </v:line>
            </w:pict>
          </mc:Fallback>
        </mc:AlternateConten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22117303" w14:textId="77777777" w:rsidR="00B86CB2" w:rsidRPr="00132497" w:rsidRDefault="00B86CB2" w:rsidP="00B86CB2">
      <w:pPr>
        <w:pStyle w:val="NoSpacing"/>
        <w:rPr>
          <w:b/>
          <w:bCs/>
          <w:sz w:val="28"/>
          <w:szCs w:val="28"/>
        </w:rPr>
      </w:pPr>
      <w:bookmarkStart w:id="2" w:name="_Hlk89701467"/>
      <w:bookmarkStart w:id="3" w:name="_Hlk89698600"/>
      <w:r w:rsidRPr="00132497">
        <w:rPr>
          <w:b/>
          <w:bCs/>
          <w:sz w:val="28"/>
          <w:szCs w:val="28"/>
        </w:rPr>
        <w:t xml:space="preserve">About </w:t>
      </w:r>
      <w:r>
        <w:rPr>
          <w:b/>
          <w:bCs/>
          <w:sz w:val="28"/>
          <w:szCs w:val="28"/>
        </w:rPr>
        <w:t>Constructing Excellence in Wales</w:t>
      </w:r>
      <w:r w:rsidRPr="00132497">
        <w:rPr>
          <w:b/>
          <w:bCs/>
          <w:sz w:val="28"/>
          <w:szCs w:val="28"/>
        </w:rPr>
        <w:t>:</w:t>
      </w:r>
    </w:p>
    <w:p w14:paraId="1275F835" w14:textId="77777777" w:rsidR="00B86CB2" w:rsidRDefault="00B86CB2" w:rsidP="00B86CB2">
      <w:pPr>
        <w:pStyle w:val="NoSpacing"/>
      </w:pPr>
    </w:p>
    <w:p w14:paraId="52BFD2FC" w14:textId="77777777" w:rsidR="00B86CB2" w:rsidRPr="00825B89" w:rsidRDefault="00B86CB2" w:rsidP="00B86CB2">
      <w:pPr>
        <w:pStyle w:val="NoSpacing"/>
        <w:rPr>
          <w:sz w:val="20"/>
          <w:szCs w:val="20"/>
        </w:rPr>
      </w:pPr>
      <w:r w:rsidRPr="00825B89">
        <w:rPr>
          <w:sz w:val="20"/>
          <w:szCs w:val="20"/>
        </w:rPr>
        <w:t>Constructing Excellence in Wales is a regional partner of the Constructing Excellence Awards and network. We are the united voice of the Welsh built environment sector, representing each part of its supply chain. We work with all different elements of construction with both large and small organisations in the public and private sectors to help the industry to improve its performance to deliver better quality and value for money to its clients and end users.</w:t>
      </w:r>
    </w:p>
    <w:p w14:paraId="240DDD33" w14:textId="77777777" w:rsidR="00B86CB2" w:rsidRDefault="00B86CB2" w:rsidP="00B86CB2">
      <w:pPr>
        <w:pStyle w:val="NoSpacing"/>
        <w:rPr>
          <w:sz w:val="20"/>
          <w:szCs w:val="20"/>
        </w:rPr>
      </w:pPr>
      <w:bookmarkStart w:id="4" w:name="_Hlk56000605"/>
    </w:p>
    <w:bookmarkEnd w:id="4"/>
    <w:p w14:paraId="42EBA43A" w14:textId="77777777" w:rsidR="00B86CB2" w:rsidRDefault="00B86CB2" w:rsidP="00B86CB2">
      <w:pPr>
        <w:pStyle w:val="NoSpacing"/>
        <w:rPr>
          <w:b/>
          <w:bCs/>
          <w:color w:val="7030A0"/>
          <w:sz w:val="20"/>
          <w:szCs w:val="20"/>
        </w:rPr>
      </w:pPr>
    </w:p>
    <w:p w14:paraId="65080F79" w14:textId="77777777" w:rsidR="00B86CB2" w:rsidRPr="00267BC9" w:rsidRDefault="00B86CB2" w:rsidP="00B86CB2">
      <w:pPr>
        <w:pStyle w:val="NoSpacing"/>
        <w:rPr>
          <w:b/>
          <w:bCs/>
          <w:color w:val="7030A0"/>
          <w:sz w:val="28"/>
          <w:szCs w:val="28"/>
        </w:rPr>
      </w:pPr>
      <w:r w:rsidRPr="00267BC9">
        <w:rPr>
          <w:b/>
          <w:bCs/>
          <w:color w:val="7030A0"/>
          <w:sz w:val="28"/>
          <w:szCs w:val="28"/>
        </w:rPr>
        <w:t>Good luck!</w:t>
      </w:r>
    </w:p>
    <w:bookmarkEnd w:id="2"/>
    <w:p w14:paraId="43CD71A6" w14:textId="01467CF6" w:rsidR="00E850D4" w:rsidRPr="00257E1A" w:rsidRDefault="00B86CB2" w:rsidP="00B86CB2">
      <w:pPr>
        <w:pStyle w:val="NoSpacing"/>
        <w:rPr>
          <w:sz w:val="20"/>
          <w:szCs w:val="20"/>
        </w:rPr>
      </w:pPr>
      <w:r>
        <w:rPr>
          <w:sz w:val="20"/>
          <w:szCs w:val="20"/>
        </w:rPr>
        <w:t>The CEW Awards team</w:t>
      </w:r>
      <w:bookmarkEnd w:id="3"/>
      <w:r w:rsidR="00AB6D8C">
        <w:rPr>
          <w:sz w:val="20"/>
          <w:szCs w:val="20"/>
        </w:rPr>
        <w:br w:type="page"/>
      </w:r>
    </w:p>
    <w:p w14:paraId="3B8DB8AF" w14:textId="77777777" w:rsidR="00AB6D8C" w:rsidRDefault="00AB6D8C" w:rsidP="00921CC2">
      <w:pPr>
        <w:pStyle w:val="NoSpacing"/>
        <w:rPr>
          <w:sz w:val="20"/>
          <w:szCs w:val="20"/>
        </w:rPr>
      </w:pPr>
    </w:p>
    <w:p w14:paraId="46F2E113" w14:textId="01322EBD" w:rsidR="003F4ED1" w:rsidRPr="00B86CB2" w:rsidRDefault="003F4ED1" w:rsidP="003F4ED1">
      <w:pPr>
        <w:pStyle w:val="NoSpacing"/>
        <w:rPr>
          <w:rFonts w:cstheme="minorHAnsi"/>
          <w:sz w:val="72"/>
          <w:szCs w:val="72"/>
        </w:rPr>
      </w:pPr>
      <w:r w:rsidRPr="00B86CB2">
        <w:rPr>
          <w:rFonts w:cstheme="minorHAnsi"/>
          <w:b/>
          <w:bCs/>
          <w:noProof/>
          <w:color w:val="7030A0"/>
          <w:sz w:val="28"/>
          <w:szCs w:val="28"/>
        </w:rPr>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D61073" w:rsidRPr="00B86CB2">
        <w:rPr>
          <w:rFonts w:cstheme="minorHAnsi"/>
          <w:sz w:val="76"/>
          <w:szCs w:val="76"/>
        </w:rPr>
        <w:t>People Development</w:t>
      </w:r>
      <w:r w:rsidRPr="00B86CB2">
        <w:rPr>
          <w:rFonts w:cstheme="minorHAnsi"/>
          <w:sz w:val="72"/>
          <w:szCs w:val="72"/>
        </w:rPr>
        <w:tab/>
      </w:r>
      <w:r w:rsidR="00B86CB2">
        <w:rPr>
          <w:rFonts w:cstheme="minorHAnsi"/>
          <w:sz w:val="72"/>
          <w:szCs w:val="72"/>
        </w:rPr>
        <w:t xml:space="preserve"> </w:t>
      </w:r>
      <w:r w:rsidR="00613EB5" w:rsidRPr="00B86CB2">
        <w:rPr>
          <w:rFonts w:cstheme="minorHAnsi"/>
          <w:sz w:val="72"/>
          <w:szCs w:val="72"/>
        </w:rPr>
        <w:t>Award 2022</w:t>
      </w:r>
    </w:p>
    <w:p w14:paraId="6EB16506" w14:textId="64E2090B" w:rsidR="003F4ED1" w:rsidRPr="00A2794E" w:rsidRDefault="00066A81" w:rsidP="003F4ED1">
      <w:pPr>
        <w:pStyle w:val="NoSpacing"/>
        <w:rPr>
          <w:rFonts w:asciiTheme="majorHAnsi" w:hAnsiTheme="majorHAnsi" w:cstheme="majorHAnsi"/>
          <w:sz w:val="72"/>
          <w:szCs w:val="72"/>
        </w:rPr>
      </w:pPr>
      <w:r>
        <w:rPr>
          <w:b/>
          <w:bCs/>
          <w:color w:val="7030A0"/>
        </w:rPr>
        <w:t>CONSTRUCTING EXCELLENCE</w:t>
      </w:r>
      <w:r w:rsidR="00613EB5">
        <w:rPr>
          <w:b/>
          <w:bCs/>
          <w:color w:val="7030A0"/>
        </w:rPr>
        <w:t xml:space="preserve"> IN WALES</w:t>
      </w:r>
      <w:r>
        <w:rPr>
          <w:b/>
          <w:bCs/>
          <w:color w:val="7030A0"/>
        </w:rPr>
        <w:t xml:space="preserve"> AWARDS </w:t>
      </w:r>
      <w:r w:rsidR="003F4ED1" w:rsidRPr="00A2794E">
        <w:rPr>
          <w:b/>
          <w:bCs/>
          <w:color w:val="7030A0"/>
        </w:rPr>
        <w:t>ENTRY FORM</w:t>
      </w:r>
      <w:r w:rsidR="004A1047">
        <w:rPr>
          <w:b/>
          <w:bCs/>
          <w:color w:val="7030A0"/>
        </w:rPr>
        <w:tab/>
      </w:r>
      <w:r w:rsidR="004A1047">
        <w:rPr>
          <w:b/>
          <w:bCs/>
          <w:color w:val="7030A0"/>
        </w:rPr>
        <w:tab/>
      </w:r>
      <w:r w:rsidR="004A1047">
        <w:rPr>
          <w:b/>
          <w:bCs/>
          <w:color w:val="7030A0"/>
        </w:rPr>
        <w:tab/>
      </w:r>
      <w:r w:rsidR="004A1047">
        <w:rPr>
          <w:b/>
          <w:bCs/>
          <w:color w:val="7030A0"/>
        </w:rPr>
        <w:tab/>
        <w:t xml:space="preserve">SECTION 1 OF </w:t>
      </w:r>
      <w:r w:rsidR="001F41A7">
        <w:rPr>
          <w:b/>
          <w:bCs/>
          <w:color w:val="7030A0"/>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2D7C3372" w:rsidR="00CF3FB9" w:rsidRDefault="00CF3FB9" w:rsidP="002C0625">
      <w:pPr>
        <w:pStyle w:val="NoSpacing"/>
        <w:rPr>
          <w:b/>
          <w:bCs/>
          <w:sz w:val="20"/>
          <w:szCs w:val="20"/>
        </w:rPr>
      </w:pPr>
    </w:p>
    <w:tbl>
      <w:tblPr>
        <w:tblStyle w:val="TableGrid"/>
        <w:tblW w:w="0" w:type="auto"/>
        <w:tblLook w:val="04A0" w:firstRow="1" w:lastRow="0" w:firstColumn="1" w:lastColumn="0" w:noHBand="0" w:noVBand="1"/>
      </w:tblPr>
      <w:tblGrid>
        <w:gridCol w:w="1555"/>
        <w:gridCol w:w="8901"/>
      </w:tblGrid>
      <w:tr w:rsidR="007909B8" w14:paraId="356E517E" w14:textId="77777777" w:rsidTr="00314B88">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8B50B78" w14:textId="77777777" w:rsidR="007909B8" w:rsidRDefault="007909B8" w:rsidP="00314B88">
            <w:pPr>
              <w:pStyle w:val="NoSpacing"/>
              <w:jc w:val="right"/>
              <w:rPr>
                <w:sz w:val="20"/>
                <w:szCs w:val="20"/>
              </w:rPr>
            </w:pPr>
            <w:r>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485A096" w14:textId="77777777" w:rsidR="007909B8" w:rsidRDefault="007909B8" w:rsidP="00314B88">
            <w:pPr>
              <w:pStyle w:val="NoSpacing"/>
              <w:rPr>
                <w:sz w:val="20"/>
                <w:szCs w:val="20"/>
              </w:rPr>
            </w:pPr>
            <w:proofErr w:type="gramStart"/>
            <w:r w:rsidRPr="00065D20">
              <w:rPr>
                <w:sz w:val="20"/>
                <w:szCs w:val="20"/>
              </w:rPr>
              <w:t>e.g.</w:t>
            </w:r>
            <w:proofErr w:type="gramEnd"/>
            <w:r w:rsidRPr="00065D20">
              <w:rPr>
                <w:sz w:val="20"/>
                <w:szCs w:val="20"/>
              </w:rPr>
              <w:t xml:space="preserve"> housing association, developer, government department, contractor, consultant</w:t>
            </w:r>
          </w:p>
        </w:tc>
      </w:tr>
      <w:tr w:rsidR="007909B8" w14:paraId="0CA93AFA" w14:textId="77777777" w:rsidTr="00314B88">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390EAF" w14:textId="77777777" w:rsidR="007909B8" w:rsidRDefault="007909B8" w:rsidP="00314B88">
            <w:pPr>
              <w:pStyle w:val="NoSpacing"/>
              <w:jc w:val="right"/>
              <w:rPr>
                <w:sz w:val="20"/>
                <w:szCs w:val="20"/>
              </w:rPr>
            </w:pPr>
            <w:r>
              <w:rPr>
                <w:sz w:val="20"/>
                <w:szCs w:val="20"/>
              </w:rPr>
              <w:t>Number of staff</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BF54D73" w14:textId="77777777" w:rsidR="007909B8" w:rsidRDefault="007909B8" w:rsidP="00314B88">
            <w:pPr>
              <w:pStyle w:val="NoSpacing"/>
              <w:rPr>
                <w:sz w:val="20"/>
                <w:szCs w:val="20"/>
              </w:rPr>
            </w:pPr>
          </w:p>
        </w:tc>
      </w:tr>
      <w:tr w:rsidR="007909B8" w14:paraId="2BDFD69E" w14:textId="77777777" w:rsidTr="00314B88">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3484895" w14:textId="77777777" w:rsidR="007909B8" w:rsidRDefault="007909B8" w:rsidP="00314B88">
            <w:pPr>
              <w:pStyle w:val="NoSpacing"/>
              <w:jc w:val="right"/>
              <w:rPr>
                <w:sz w:val="20"/>
                <w:szCs w:val="20"/>
              </w:rPr>
            </w:pPr>
            <w:r>
              <w:rPr>
                <w:sz w:val="20"/>
                <w:szCs w:val="20"/>
              </w:rPr>
              <w:t>Company turnover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156C13" w14:textId="77777777" w:rsidR="007909B8" w:rsidRDefault="007909B8" w:rsidP="00314B88">
            <w:pPr>
              <w:pStyle w:val="NoSpacing"/>
              <w:rPr>
                <w:sz w:val="20"/>
                <w:szCs w:val="20"/>
              </w:rPr>
            </w:pPr>
          </w:p>
        </w:tc>
      </w:tr>
    </w:tbl>
    <w:p w14:paraId="248A9A14" w14:textId="7445BA78" w:rsidR="007909B8" w:rsidRDefault="007909B8" w:rsidP="002C0625">
      <w:pPr>
        <w:pStyle w:val="NoSpacing"/>
        <w:rPr>
          <w:b/>
          <w:bCs/>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B86CB2" w:rsidRPr="00FC5EC5" w14:paraId="2D2F5CEE" w14:textId="77777777" w:rsidTr="006A7AF4">
        <w:trPr>
          <w:trHeight w:val="340"/>
        </w:trPr>
        <w:tc>
          <w:tcPr>
            <w:tcW w:w="10206" w:type="dxa"/>
            <w:gridSpan w:val="3"/>
            <w:vAlign w:val="center"/>
          </w:tcPr>
          <w:p w14:paraId="71538C04" w14:textId="77777777" w:rsidR="00B86CB2" w:rsidRPr="00FC5EC5" w:rsidRDefault="00B86CB2" w:rsidP="006A7AF4">
            <w:pPr>
              <w:autoSpaceDE w:val="0"/>
              <w:autoSpaceDN w:val="0"/>
              <w:adjustRightInd w:val="0"/>
              <w:rPr>
                <w:rFonts w:ascii="Calibri" w:hAnsi="Calibri" w:cs="Calibri"/>
                <w:b/>
                <w:color w:val="231F20"/>
                <w:sz w:val="22"/>
                <w:szCs w:val="22"/>
                <w:lang w:val="en-US"/>
              </w:rPr>
            </w:pPr>
            <w:bookmarkStart w:id="5" w:name="_Hlk89698674"/>
            <w:r w:rsidRPr="00FC5EC5">
              <w:rPr>
                <w:rFonts w:ascii="Calibri" w:hAnsi="Calibri" w:cs="Calibri"/>
                <w:b/>
                <w:color w:val="231F20"/>
                <w:sz w:val="22"/>
                <w:szCs w:val="22"/>
                <w:lang w:val="en-US"/>
              </w:rPr>
              <w:t xml:space="preserve">Please consider nominating an SME below and complete the *section beneath the questions. </w:t>
            </w:r>
          </w:p>
        </w:tc>
      </w:tr>
      <w:tr w:rsidR="00B86CB2" w:rsidRPr="00FC5EC5" w14:paraId="5D60A549" w14:textId="77777777" w:rsidTr="006A7AF4">
        <w:trPr>
          <w:trHeight w:val="340"/>
        </w:trPr>
        <w:tc>
          <w:tcPr>
            <w:tcW w:w="1417" w:type="dxa"/>
            <w:vAlign w:val="center"/>
          </w:tcPr>
          <w:p w14:paraId="0D0CEA76" w14:textId="77777777" w:rsidR="00B86CB2" w:rsidRPr="00FC5EC5" w:rsidRDefault="00B86CB2" w:rsidP="006A7AF4">
            <w:pPr>
              <w:autoSpaceDE w:val="0"/>
              <w:autoSpaceDN w:val="0"/>
              <w:adjustRightInd w:val="0"/>
              <w:rPr>
                <w:rFonts w:ascii="Calibri" w:hAnsi="Calibri" w:cs="Calibri"/>
                <w:color w:val="231F20"/>
                <w:sz w:val="18"/>
                <w:szCs w:val="18"/>
                <w:lang w:val="en-US"/>
              </w:rPr>
            </w:pPr>
            <w:proofErr w:type="spellStart"/>
            <w:r w:rsidRPr="00FC5EC5">
              <w:rPr>
                <w:rFonts w:ascii="Calibri" w:hAnsi="Calibri" w:cs="Calibri"/>
                <w:color w:val="231F20"/>
                <w:sz w:val="18"/>
                <w:szCs w:val="18"/>
                <w:lang w:val="en-US"/>
              </w:rPr>
              <w:t>Organisation</w:t>
            </w:r>
            <w:proofErr w:type="spellEnd"/>
          </w:p>
        </w:tc>
        <w:tc>
          <w:tcPr>
            <w:tcW w:w="3261" w:type="dxa"/>
            <w:vAlign w:val="center"/>
          </w:tcPr>
          <w:p w14:paraId="438B55BB" w14:textId="77777777" w:rsidR="00B86CB2" w:rsidRPr="00FC5EC5" w:rsidRDefault="00B86CB2" w:rsidP="006A7AF4">
            <w:pPr>
              <w:autoSpaceDE w:val="0"/>
              <w:autoSpaceDN w:val="0"/>
              <w:adjustRightInd w:val="0"/>
              <w:rPr>
                <w:rFonts w:ascii="Calibri" w:hAnsi="Calibri" w:cs="Calibri"/>
                <w:color w:val="231F20"/>
                <w:sz w:val="18"/>
                <w:szCs w:val="18"/>
                <w:lang w:val="en-US"/>
              </w:rPr>
            </w:pPr>
          </w:p>
        </w:tc>
        <w:tc>
          <w:tcPr>
            <w:tcW w:w="5528" w:type="dxa"/>
            <w:vAlign w:val="center"/>
          </w:tcPr>
          <w:p w14:paraId="5364CEDC" w14:textId="77777777" w:rsidR="00B86CB2" w:rsidRPr="00FC5EC5" w:rsidRDefault="00B86CB2" w:rsidP="006A7AF4">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Number of employees</w:t>
            </w:r>
          </w:p>
        </w:tc>
      </w:tr>
      <w:tr w:rsidR="00B86CB2" w:rsidRPr="00FC5EC5" w14:paraId="06E0F6B9" w14:textId="77777777" w:rsidTr="006A7AF4">
        <w:trPr>
          <w:trHeight w:val="340"/>
        </w:trPr>
        <w:tc>
          <w:tcPr>
            <w:tcW w:w="1417" w:type="dxa"/>
            <w:vAlign w:val="center"/>
          </w:tcPr>
          <w:p w14:paraId="5FB1D9C7" w14:textId="77777777" w:rsidR="00B86CB2" w:rsidRPr="00FC5EC5" w:rsidRDefault="00B86CB2" w:rsidP="006A7AF4">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Contact</w:t>
            </w:r>
          </w:p>
        </w:tc>
        <w:tc>
          <w:tcPr>
            <w:tcW w:w="3261" w:type="dxa"/>
            <w:tcBorders>
              <w:top w:val="single" w:sz="2" w:space="0" w:color="B8CCE4"/>
            </w:tcBorders>
            <w:vAlign w:val="center"/>
          </w:tcPr>
          <w:p w14:paraId="44FC9596" w14:textId="77777777" w:rsidR="00B86CB2" w:rsidRPr="00FC5EC5" w:rsidRDefault="00B86CB2" w:rsidP="006A7AF4">
            <w:pPr>
              <w:autoSpaceDE w:val="0"/>
              <w:autoSpaceDN w:val="0"/>
              <w:adjustRightInd w:val="0"/>
              <w:rPr>
                <w:rFonts w:ascii="Calibri" w:hAnsi="Calibri" w:cs="Calibri"/>
                <w:color w:val="231F20"/>
                <w:sz w:val="18"/>
                <w:szCs w:val="18"/>
                <w:lang w:val="en-US"/>
              </w:rPr>
            </w:pPr>
          </w:p>
        </w:tc>
        <w:tc>
          <w:tcPr>
            <w:tcW w:w="5528" w:type="dxa"/>
            <w:vAlign w:val="center"/>
          </w:tcPr>
          <w:p w14:paraId="290383B8" w14:textId="77777777" w:rsidR="00B86CB2" w:rsidRPr="00FC5EC5" w:rsidRDefault="00B86CB2" w:rsidP="006A7AF4">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 xml:space="preserve">E-mail:     </w:t>
            </w:r>
          </w:p>
        </w:tc>
      </w:tr>
      <w:bookmarkEnd w:id="5"/>
    </w:tbl>
    <w:p w14:paraId="320F7931" w14:textId="16A92059" w:rsidR="007909B8" w:rsidRDefault="007909B8" w:rsidP="002C0625">
      <w:pPr>
        <w:pStyle w:val="NoSpacing"/>
        <w:rPr>
          <w:b/>
          <w:bCs/>
          <w:sz w:val="20"/>
          <w:szCs w:val="20"/>
        </w:rPr>
      </w:pPr>
    </w:p>
    <w:p w14:paraId="61CCCBD8" w14:textId="77777777" w:rsidR="007909B8" w:rsidRDefault="007909B8" w:rsidP="002C0625">
      <w:pPr>
        <w:pStyle w:val="NoSpacing"/>
        <w:rPr>
          <w:b/>
          <w:bCs/>
          <w:sz w:val="20"/>
          <w:szCs w:val="20"/>
        </w:rPr>
      </w:pPr>
    </w:p>
    <w:p w14:paraId="1C3FA207" w14:textId="77777777" w:rsidR="004A1047" w:rsidRDefault="004A1047" w:rsidP="00665007">
      <w:pPr>
        <w:pStyle w:val="NoSpacing"/>
        <w:rPr>
          <w:sz w:val="20"/>
          <w:szCs w:val="20"/>
        </w:rPr>
      </w:pPr>
    </w:p>
    <w:p w14:paraId="5037A46F" w14:textId="2DE56E3B"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420B0942" w14:textId="461DD2F1" w:rsidR="008C313A" w:rsidRPr="00B86CB2" w:rsidRDefault="008C313A" w:rsidP="008C313A">
      <w:pPr>
        <w:pStyle w:val="NoSpacing"/>
        <w:rPr>
          <w:rFonts w:cstheme="minorHAnsi"/>
          <w:sz w:val="72"/>
          <w:szCs w:val="72"/>
        </w:rPr>
      </w:pPr>
      <w:r w:rsidRPr="00B86CB2">
        <w:rPr>
          <w:rFonts w:cstheme="minorHAnsi"/>
          <w:b/>
          <w:bCs/>
          <w:noProof/>
          <w:color w:val="7030A0"/>
          <w:sz w:val="28"/>
          <w:szCs w:val="28"/>
        </w:rPr>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D61073" w:rsidRPr="00B86CB2">
        <w:rPr>
          <w:rFonts w:cstheme="minorHAnsi"/>
          <w:sz w:val="76"/>
          <w:szCs w:val="76"/>
        </w:rPr>
        <w:t>People Development</w:t>
      </w:r>
      <w:r w:rsidRPr="00B86CB2">
        <w:rPr>
          <w:rFonts w:cstheme="minorHAnsi"/>
          <w:sz w:val="72"/>
          <w:szCs w:val="72"/>
        </w:rPr>
        <w:tab/>
      </w:r>
      <w:r w:rsidR="00B86CB2">
        <w:rPr>
          <w:rFonts w:cstheme="minorHAnsi"/>
          <w:sz w:val="72"/>
          <w:szCs w:val="72"/>
        </w:rPr>
        <w:t xml:space="preserve"> </w:t>
      </w:r>
      <w:r w:rsidR="00613EB5" w:rsidRPr="00B86CB2">
        <w:rPr>
          <w:rFonts w:cstheme="minorHAnsi"/>
          <w:sz w:val="72"/>
          <w:szCs w:val="72"/>
        </w:rPr>
        <w:t>Award 2022</w:t>
      </w:r>
    </w:p>
    <w:p w14:paraId="3C6F0C7B" w14:textId="1039DA82"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613EB5">
        <w:rPr>
          <w:b/>
          <w:bCs/>
          <w:color w:val="7030A0"/>
        </w:rPr>
        <w:t xml:space="preserve">IN WALES </w:t>
      </w:r>
      <w:r>
        <w:rPr>
          <w:b/>
          <w:bCs/>
          <w:color w:val="7030A0"/>
        </w:rPr>
        <w:t xml:space="preserve">AWARDS </w:t>
      </w:r>
      <w:r w:rsidR="008C313A" w:rsidRPr="00A2794E">
        <w:rPr>
          <w:b/>
          <w:bCs/>
          <w:color w:val="7030A0"/>
        </w:rPr>
        <w:t>ENTRY FORM</w:t>
      </w:r>
      <w:r w:rsidR="00613EB5">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1F41A7">
        <w:rPr>
          <w:b/>
          <w:bCs/>
          <w:color w:val="7030A0"/>
        </w:rPr>
        <w:t>2</w:t>
      </w:r>
      <w:r w:rsidR="008C313A">
        <w:rPr>
          <w:b/>
          <w:bCs/>
          <w:color w:val="7030A0"/>
        </w:rPr>
        <w:t xml:space="preserve"> OF </w:t>
      </w:r>
      <w:r w:rsidR="001F41A7">
        <w:rPr>
          <w:b/>
          <w:bCs/>
          <w:color w:val="7030A0"/>
        </w:rPr>
        <w:t>2</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271C566" w14:textId="77777777" w:rsidR="00071961" w:rsidRDefault="00071961" w:rsidP="00071961">
            <w:pPr>
              <w:pStyle w:val="NoSpacing"/>
              <w:numPr>
                <w:ilvl w:val="0"/>
                <w:numId w:val="11"/>
              </w:numPr>
              <w:rPr>
                <w:rFonts w:ascii="Calibri" w:hAnsi="Calibri" w:cs="Calibri"/>
                <w:b/>
                <w:bCs/>
                <w:sz w:val="18"/>
                <w:szCs w:val="18"/>
              </w:rPr>
            </w:pPr>
            <w:r>
              <w:rPr>
                <w:rFonts w:ascii="Calibri" w:hAnsi="Calibri" w:cs="Calibri"/>
                <w:b/>
                <w:bCs/>
                <w:sz w:val="20"/>
                <w:szCs w:val="20"/>
              </w:rPr>
              <w:t xml:space="preserve">Summary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500 words</w:t>
            </w:r>
            <w:r>
              <w:rPr>
                <w:rFonts w:ascii="Calibri" w:hAnsi="Calibri" w:cs="Calibri"/>
                <w:color w:val="A6A6A6" w:themeColor="background1" w:themeShade="A6"/>
                <w:sz w:val="20"/>
                <w:szCs w:val="20"/>
              </w:rPr>
              <w:t xml:space="preserve">) </w:t>
            </w:r>
          </w:p>
          <w:p w14:paraId="51AE9FD0" w14:textId="77777777" w:rsidR="00071961" w:rsidRDefault="00071961" w:rsidP="00071961">
            <w:pPr>
              <w:pStyle w:val="NoSpacing"/>
              <w:ind w:left="360"/>
              <w:rPr>
                <w:rFonts w:ascii="Calibri" w:hAnsi="Calibri" w:cs="Calibri"/>
                <w:sz w:val="18"/>
                <w:szCs w:val="18"/>
              </w:rPr>
            </w:pPr>
          </w:p>
          <w:p w14:paraId="3335CC86" w14:textId="77777777" w:rsidR="00071961" w:rsidRDefault="00071961" w:rsidP="00071961">
            <w:pPr>
              <w:pStyle w:val="NoSpacing"/>
              <w:ind w:left="360"/>
              <w:rPr>
                <w:rFonts w:ascii="Calibri" w:hAnsi="Calibri" w:cs="Calibri"/>
                <w:sz w:val="18"/>
                <w:szCs w:val="18"/>
              </w:rPr>
            </w:pPr>
            <w:r>
              <w:rPr>
                <w:rFonts w:ascii="Calibri" w:hAnsi="Calibri" w:cs="Calibri"/>
                <w:color w:val="7030A0"/>
                <w:sz w:val="18"/>
                <w:szCs w:val="18"/>
              </w:rPr>
              <w:t xml:space="preserve">* Please provide a </w:t>
            </w:r>
            <w:r>
              <w:rPr>
                <w:rFonts w:ascii="Calibri" w:hAnsi="Calibri" w:cs="Calibri"/>
                <w:b/>
                <w:bCs/>
                <w:color w:val="7030A0"/>
                <w:sz w:val="18"/>
                <w:szCs w:val="18"/>
              </w:rPr>
              <w:t>clear summary</w:t>
            </w:r>
            <w:r>
              <w:rPr>
                <w:rFonts w:ascii="Calibri" w:hAnsi="Calibri" w:cs="Calibri"/>
                <w:color w:val="7030A0"/>
                <w:sz w:val="18"/>
                <w:szCs w:val="18"/>
              </w:rPr>
              <w:t xml:space="preserve"> of all key messages and aspects of the submission. This section will be used for marketing purposes. A clear and full answer ensures we showcase your project effectively. *</w:t>
            </w:r>
          </w:p>
          <w:p w14:paraId="31F401FA" w14:textId="77777777" w:rsidR="00071961" w:rsidRDefault="00071961" w:rsidP="00071961">
            <w:pPr>
              <w:pStyle w:val="NoSpacing"/>
              <w:rPr>
                <w:rFonts w:ascii="Calibri" w:hAnsi="Calibri" w:cs="Calibri"/>
                <w:sz w:val="18"/>
                <w:szCs w:val="18"/>
              </w:rPr>
            </w:pPr>
          </w:p>
          <w:p w14:paraId="5A969568" w14:textId="78FCB0BA" w:rsidR="00D4792D" w:rsidRPr="00D4792D" w:rsidRDefault="00071961" w:rsidP="00071961">
            <w:pPr>
              <w:pStyle w:val="NoSpacing"/>
              <w:ind w:left="360"/>
              <w:rPr>
                <w:rFonts w:ascii="Calibri" w:hAnsi="Calibri" w:cs="Calibri"/>
                <w:sz w:val="18"/>
                <w:szCs w:val="18"/>
              </w:rPr>
            </w:pPr>
            <w:r>
              <w:rPr>
                <w:rFonts w:ascii="Calibri" w:hAnsi="Calibri" w:cs="Calibri"/>
                <w:b/>
                <w:bCs/>
                <w:sz w:val="18"/>
                <w:szCs w:val="18"/>
              </w:rPr>
              <w:t>Guidance questions:</w:t>
            </w:r>
            <w:r>
              <w:rPr>
                <w:rFonts w:ascii="Calibri" w:hAnsi="Calibri" w:cs="Calibri"/>
                <w:sz w:val="18"/>
                <w:szCs w:val="18"/>
              </w:rPr>
              <w:t xml:space="preserve"> What makes this submission a winning entry? Why do you think this work stands out from the crowd and how do you suggest we share this with the industry?</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12C31B31"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DA4CC8A" w14:textId="77777777" w:rsidR="00A849FD" w:rsidRDefault="00A849FD" w:rsidP="00C439D1">
            <w:pPr>
              <w:pStyle w:val="NoSpacing"/>
              <w:rPr>
                <w:rFonts w:ascii="Calibri" w:hAnsi="Calibri" w:cs="Calibri"/>
                <w:sz w:val="20"/>
                <w:szCs w:val="20"/>
              </w:rPr>
            </w:pPr>
          </w:p>
          <w:p w14:paraId="7647AC5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6DBA0769"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00D61073" w:rsidRPr="00D61073">
              <w:rPr>
                <w:rFonts w:ascii="Calibri" w:hAnsi="Calibri" w:cs="Calibri"/>
                <w:sz w:val="20"/>
                <w:szCs w:val="20"/>
              </w:rPr>
              <w:t>Describe the circumstances or challenges faced in relation to this entry</w:t>
            </w:r>
            <w:r w:rsidRPr="00F83F0F">
              <w:rPr>
                <w:rFonts w:ascii="Calibri" w:hAnsi="Calibri" w:cs="Calibri"/>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29F5F321" w14:textId="77777777" w:rsidR="00A849FD" w:rsidRDefault="00A849FD" w:rsidP="00355C14">
            <w:pPr>
              <w:pStyle w:val="NoSpacing"/>
              <w:rPr>
                <w:rFonts w:ascii="Calibri" w:hAnsi="Calibri" w:cs="Calibri"/>
                <w:sz w:val="20"/>
                <w:szCs w:val="20"/>
              </w:rPr>
            </w:pPr>
          </w:p>
          <w:p w14:paraId="5B7CF800" w14:textId="77777777" w:rsidR="00F83F0F" w:rsidRDefault="00F83F0F" w:rsidP="00355C14">
            <w:pPr>
              <w:pStyle w:val="NoSpacing"/>
              <w:rPr>
                <w:rFonts w:ascii="Calibri" w:hAnsi="Calibri" w:cs="Calibri"/>
                <w:sz w:val="20"/>
                <w:szCs w:val="20"/>
              </w:rPr>
            </w:pPr>
          </w:p>
          <w:p w14:paraId="64430EFC" w14:textId="77777777" w:rsidR="00A849FD" w:rsidRDefault="00A849FD" w:rsidP="00355C14">
            <w:pPr>
              <w:pStyle w:val="NoSpacing"/>
              <w:rPr>
                <w:rFonts w:ascii="Calibri" w:hAnsi="Calibri" w:cs="Calibri"/>
                <w:sz w:val="20"/>
                <w:szCs w:val="20"/>
              </w:rPr>
            </w:pPr>
          </w:p>
          <w:p w14:paraId="7BA2C477" w14:textId="77777777" w:rsidR="00F83F0F" w:rsidRDefault="00F83F0F" w:rsidP="00355C14">
            <w:pPr>
              <w:pStyle w:val="NoSpacing"/>
              <w:rPr>
                <w:rFonts w:ascii="Calibri" w:hAnsi="Calibri" w:cs="Calibri"/>
                <w:sz w:val="20"/>
                <w:szCs w:val="20"/>
              </w:rPr>
            </w:pPr>
          </w:p>
          <w:p w14:paraId="2E581127" w14:textId="77777777" w:rsidR="00D4792D" w:rsidRDefault="00D4792D" w:rsidP="00355C14">
            <w:pPr>
              <w:pStyle w:val="NoSpacing"/>
              <w:rPr>
                <w:rFonts w:ascii="Calibri" w:hAnsi="Calibri" w:cs="Calibri"/>
                <w:sz w:val="20"/>
                <w:szCs w:val="20"/>
              </w:rPr>
            </w:pPr>
          </w:p>
          <w:p w14:paraId="0396CBD4" w14:textId="77777777" w:rsidR="00F83F0F" w:rsidRDefault="00F83F0F"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66DCDCB0" w:rsidR="00F83F0F" w:rsidRPr="00F83F0F" w:rsidRDefault="00D61073" w:rsidP="00C439D1">
            <w:pPr>
              <w:pStyle w:val="NoSpacing"/>
              <w:numPr>
                <w:ilvl w:val="0"/>
                <w:numId w:val="7"/>
              </w:numPr>
              <w:rPr>
                <w:rFonts w:ascii="Calibri" w:hAnsi="Calibri" w:cs="Calibri"/>
                <w:b/>
                <w:bCs/>
                <w:sz w:val="18"/>
                <w:szCs w:val="18"/>
              </w:rPr>
            </w:pPr>
            <w:r w:rsidRPr="00D61073">
              <w:rPr>
                <w:rFonts w:ascii="Calibri" w:hAnsi="Calibri" w:cs="Calibri"/>
                <w:b/>
                <w:bCs/>
                <w:sz w:val="20"/>
                <w:szCs w:val="20"/>
              </w:rPr>
              <w:t>How do you invest in training and reskilling / upskilling your workforce</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77398781" w14:textId="77777777" w:rsidR="00A849FD" w:rsidRDefault="00A849FD"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168074B6" w:rsidR="00355C14" w:rsidRDefault="00355C14" w:rsidP="00090282">
      <w:pPr>
        <w:pStyle w:val="NoSpacing"/>
      </w:pPr>
    </w:p>
    <w:p w14:paraId="590A2888" w14:textId="7D37B6AA" w:rsidR="00613EB5" w:rsidRDefault="00613EB5" w:rsidP="00090282">
      <w:pPr>
        <w:pStyle w:val="NoSpacing"/>
      </w:pPr>
    </w:p>
    <w:p w14:paraId="5D6785D4" w14:textId="77777777" w:rsidR="00B86CB2" w:rsidRDefault="00B86CB2"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1E9F7872" w:rsidR="00EA556D" w:rsidRPr="00EA556D" w:rsidRDefault="00D61073" w:rsidP="00EA556D">
            <w:pPr>
              <w:pStyle w:val="NoSpacing"/>
              <w:numPr>
                <w:ilvl w:val="0"/>
                <w:numId w:val="7"/>
              </w:numPr>
              <w:rPr>
                <w:rFonts w:ascii="Calibri" w:hAnsi="Calibri" w:cs="Calibri"/>
                <w:b/>
                <w:bCs/>
                <w:sz w:val="18"/>
                <w:szCs w:val="18"/>
              </w:rPr>
            </w:pPr>
            <w:r w:rsidRPr="00D61073">
              <w:rPr>
                <w:rFonts w:ascii="Calibri" w:hAnsi="Calibri" w:cs="Calibri"/>
                <w:b/>
                <w:bCs/>
                <w:sz w:val="20"/>
                <w:szCs w:val="20"/>
              </w:rPr>
              <w:lastRenderedPageBreak/>
              <w:t>How have you encouraged talent and performance, and sought this among new entrants?</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36DC53AD" w14:textId="77777777" w:rsidR="00A849FD" w:rsidRDefault="00A849FD" w:rsidP="00C439D1">
            <w:pPr>
              <w:pStyle w:val="NoSpacing"/>
              <w:rPr>
                <w:rFonts w:ascii="Calibri" w:hAnsi="Calibri" w:cs="Calibri"/>
                <w:sz w:val="20"/>
                <w:szCs w:val="20"/>
              </w:rPr>
            </w:pPr>
          </w:p>
          <w:p w14:paraId="3D82F3C2" w14:textId="77777777" w:rsidR="00F83F0F" w:rsidRDefault="00F83F0F" w:rsidP="00C439D1">
            <w:pPr>
              <w:pStyle w:val="NoSpacing"/>
              <w:rPr>
                <w:rFonts w:ascii="Calibri" w:hAnsi="Calibri" w:cs="Calibri"/>
                <w:sz w:val="20"/>
                <w:szCs w:val="20"/>
              </w:rPr>
            </w:pPr>
          </w:p>
          <w:p w14:paraId="63CE2022" w14:textId="77777777" w:rsidR="00F83F0F" w:rsidRDefault="00F83F0F" w:rsidP="00C439D1">
            <w:pPr>
              <w:pStyle w:val="NoSpacing"/>
              <w:rPr>
                <w:rFonts w:ascii="Calibri" w:hAnsi="Calibri" w:cs="Calibri"/>
                <w:sz w:val="20"/>
                <w:szCs w:val="20"/>
              </w:rPr>
            </w:pPr>
          </w:p>
          <w:p w14:paraId="1912ED70" w14:textId="77777777" w:rsidR="00B86CB2" w:rsidRDefault="00B86CB2"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1829DC3" w14:textId="77777777" w:rsidR="00F83F0F" w:rsidRPr="001F41A7" w:rsidRDefault="00D61073" w:rsidP="00C439D1">
            <w:pPr>
              <w:pStyle w:val="NoSpacing"/>
              <w:numPr>
                <w:ilvl w:val="0"/>
                <w:numId w:val="7"/>
              </w:numPr>
              <w:rPr>
                <w:rFonts w:ascii="Calibri" w:hAnsi="Calibri" w:cs="Calibri"/>
                <w:b/>
                <w:bCs/>
                <w:sz w:val="18"/>
                <w:szCs w:val="18"/>
              </w:rPr>
            </w:pPr>
            <w:r w:rsidRPr="00D61073">
              <w:rPr>
                <w:rFonts w:ascii="Calibri" w:hAnsi="Calibri" w:cs="Calibri"/>
                <w:b/>
                <w:bCs/>
                <w:sz w:val="20"/>
                <w:szCs w:val="20"/>
              </w:rPr>
              <w:t>What have you done to encourage employees and suppliers to be better benefactors to local communities, the environment and the industry’s image</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184903D2" w14:textId="3B770EE1" w:rsidR="001F41A7" w:rsidRPr="00F83F0F" w:rsidRDefault="001F41A7" w:rsidP="001F41A7">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77777777" w:rsidR="00A849FD" w:rsidRDefault="00A849FD" w:rsidP="00C439D1">
            <w:pPr>
              <w:pStyle w:val="NoSpacing"/>
              <w:rPr>
                <w:rFonts w:ascii="Calibri" w:hAnsi="Calibri" w:cs="Calibri"/>
                <w:sz w:val="20"/>
                <w:szCs w:val="20"/>
              </w:rPr>
            </w:pPr>
          </w:p>
          <w:p w14:paraId="12BED821" w14:textId="77777777" w:rsidR="00A849FD" w:rsidRDefault="00A849FD"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B9DB009" w14:textId="77777777" w:rsidR="00F83F0F" w:rsidRPr="001F41A7" w:rsidRDefault="00D61073" w:rsidP="00C439D1">
            <w:pPr>
              <w:pStyle w:val="NoSpacing"/>
              <w:numPr>
                <w:ilvl w:val="0"/>
                <w:numId w:val="7"/>
              </w:numPr>
              <w:rPr>
                <w:rFonts w:ascii="Calibri" w:hAnsi="Calibri" w:cs="Calibri"/>
                <w:b/>
                <w:bCs/>
                <w:sz w:val="18"/>
                <w:szCs w:val="18"/>
              </w:rPr>
            </w:pPr>
            <w:r w:rsidRPr="00D61073">
              <w:rPr>
                <w:rFonts w:ascii="Calibri" w:hAnsi="Calibri" w:cs="Calibri"/>
                <w:b/>
                <w:bCs/>
                <w:sz w:val="20"/>
                <w:szCs w:val="20"/>
              </w:rPr>
              <w:t>How does your organisation ensure diversity and inclusive policies are embedded in development planning and business strategy</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257C4352" w14:textId="7AEDB09F" w:rsidR="001F41A7" w:rsidRPr="00F83F0F" w:rsidRDefault="001F41A7" w:rsidP="001F41A7">
            <w:pPr>
              <w:pStyle w:val="NoSpacing"/>
              <w:ind w:left="360"/>
              <w:rPr>
                <w:rFonts w:ascii="Calibri" w:hAnsi="Calibri" w:cs="Calibri"/>
                <w:b/>
                <w:bCs/>
                <w:sz w:val="18"/>
                <w:szCs w:val="18"/>
              </w:rPr>
            </w:pP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42F67E56" w14:textId="77777777" w:rsidR="00F83F0F" w:rsidRDefault="00F83F0F" w:rsidP="00C439D1">
            <w:pPr>
              <w:pStyle w:val="NoSpacing"/>
              <w:rPr>
                <w:rFonts w:ascii="Calibri" w:hAnsi="Calibri" w:cs="Calibri"/>
                <w:sz w:val="20"/>
                <w:szCs w:val="20"/>
              </w:rPr>
            </w:pPr>
          </w:p>
          <w:p w14:paraId="0559864F" w14:textId="77777777" w:rsidR="00A849FD" w:rsidRDefault="00A849FD" w:rsidP="00C439D1">
            <w:pPr>
              <w:pStyle w:val="NoSpacing"/>
              <w:rPr>
                <w:rFonts w:ascii="Calibri" w:hAnsi="Calibri" w:cs="Calibri"/>
                <w:sz w:val="20"/>
                <w:szCs w:val="20"/>
              </w:rPr>
            </w:pPr>
          </w:p>
          <w:p w14:paraId="568228BD" w14:textId="77777777" w:rsidR="00A849FD" w:rsidRDefault="00A849FD" w:rsidP="00C439D1">
            <w:pPr>
              <w:pStyle w:val="NoSpacing"/>
              <w:rPr>
                <w:rFonts w:ascii="Calibri" w:hAnsi="Calibri" w:cs="Calibri"/>
                <w:sz w:val="20"/>
                <w:szCs w:val="20"/>
              </w:rPr>
            </w:pPr>
          </w:p>
          <w:p w14:paraId="5A61C2A9"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2BD4A0B9" w:rsidR="00D4792D" w:rsidRPr="00F83F0F" w:rsidRDefault="00D61073" w:rsidP="00C439D1">
            <w:pPr>
              <w:pStyle w:val="NoSpacing"/>
              <w:numPr>
                <w:ilvl w:val="0"/>
                <w:numId w:val="7"/>
              </w:numPr>
              <w:rPr>
                <w:rFonts w:ascii="Calibri" w:hAnsi="Calibri" w:cs="Calibri"/>
                <w:b/>
                <w:bCs/>
                <w:sz w:val="18"/>
                <w:szCs w:val="18"/>
              </w:rPr>
            </w:pPr>
            <w:r w:rsidRPr="00D61073">
              <w:rPr>
                <w:rFonts w:ascii="Calibri" w:hAnsi="Calibri" w:cs="Calibri"/>
                <w:b/>
                <w:bCs/>
                <w:sz w:val="20"/>
                <w:szCs w:val="20"/>
              </w:rPr>
              <w:t>Which elements of your development strategy do you monitor and what are your results?</w:t>
            </w:r>
            <w:r w:rsidR="00D4792D" w:rsidRPr="00D4792D">
              <w:rPr>
                <w:rFonts w:ascii="Calibri" w:hAnsi="Calibri" w:cs="Calibri"/>
                <w:b/>
                <w:bCs/>
                <w:sz w:val="20"/>
                <w:szCs w:val="20"/>
              </w:rPr>
              <w:t xml:space="preserve"> </w:t>
            </w:r>
            <w:r w:rsidR="00D4792D" w:rsidRPr="00F83F0F">
              <w:rPr>
                <w:rFonts w:ascii="Calibri" w:hAnsi="Calibri" w:cs="Calibri"/>
                <w:color w:val="A6A6A6" w:themeColor="background1" w:themeShade="A6"/>
                <w:sz w:val="20"/>
                <w:szCs w:val="20"/>
              </w:rPr>
              <w:t>(</w:t>
            </w:r>
            <w:r w:rsidR="00D4792D" w:rsidRPr="00F83F0F">
              <w:rPr>
                <w:rFonts w:ascii="Calibri" w:hAnsi="Calibri" w:cs="Calibri"/>
                <w:b/>
                <w:bCs/>
                <w:color w:val="A6A6A6" w:themeColor="background1" w:themeShade="A6"/>
                <w:sz w:val="20"/>
                <w:szCs w:val="20"/>
              </w:rPr>
              <w:t>max. 250 words</w:t>
            </w:r>
            <w:r w:rsidR="00D4792D" w:rsidRPr="00F83F0F">
              <w:rPr>
                <w:rFonts w:ascii="Calibri" w:hAnsi="Calibri" w:cs="Calibri"/>
                <w:color w:val="A6A6A6" w:themeColor="background1" w:themeShade="A6"/>
                <w:sz w:val="20"/>
                <w:szCs w:val="20"/>
              </w:rPr>
              <w:t>)</w:t>
            </w:r>
            <w:r w:rsidR="00D4792D">
              <w:rPr>
                <w:rFonts w:ascii="Calibri" w:hAnsi="Calibri" w:cs="Calibri"/>
                <w:color w:val="A6A6A6" w:themeColor="background1" w:themeShade="A6"/>
                <w:sz w:val="20"/>
                <w:szCs w:val="20"/>
              </w:rPr>
              <w:t xml:space="preserve"> </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3E8B933B" w14:textId="77777777" w:rsidR="00D4792D" w:rsidRDefault="00D4792D" w:rsidP="00C439D1">
            <w:pPr>
              <w:pStyle w:val="NoSpacing"/>
              <w:rPr>
                <w:rFonts w:ascii="Calibri" w:hAnsi="Calibri" w:cs="Calibri"/>
                <w:sz w:val="20"/>
                <w:szCs w:val="20"/>
              </w:rPr>
            </w:pPr>
          </w:p>
          <w:p w14:paraId="0B9C05B2"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062BAF64" w:rsidR="00F83F0F" w:rsidRDefault="00F83F0F" w:rsidP="00090282">
      <w:pPr>
        <w:pStyle w:val="NoSpacing"/>
      </w:pPr>
    </w:p>
    <w:p w14:paraId="54F450AA" w14:textId="3BC77295" w:rsidR="00B86CB2" w:rsidRDefault="00B86CB2" w:rsidP="00090282">
      <w:pPr>
        <w:pStyle w:val="NoSpacing"/>
      </w:pPr>
    </w:p>
    <w:p w14:paraId="6D839C63" w14:textId="77777777" w:rsidR="00B86CB2" w:rsidRDefault="00B86CB2"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lastRenderedPageBreak/>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6DC373EA"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r w:rsidR="00613EB5">
              <w:rPr>
                <w:rFonts w:ascii="Calibri" w:hAnsi="Calibri" w:cs="Calibri"/>
                <w:color w:val="231F20"/>
                <w:sz w:val="18"/>
                <w:szCs w:val="18"/>
                <w:lang w:val="en-US"/>
              </w:rPr>
              <w:t xml:space="preserve"> in Wales </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tbl>
      <w:tblPr>
        <w:tblStyle w:val="TableGrid1"/>
        <w:tblW w:w="0" w:type="auto"/>
        <w:tblCellMar>
          <w:top w:w="57" w:type="dxa"/>
          <w:left w:w="57" w:type="dxa"/>
          <w:bottom w:w="57" w:type="dxa"/>
          <w:right w:w="57" w:type="dxa"/>
        </w:tblCellMar>
        <w:tblLook w:val="04A0" w:firstRow="1" w:lastRow="0" w:firstColumn="1" w:lastColumn="0" w:noHBand="0" w:noVBand="1"/>
      </w:tblPr>
      <w:tblGrid>
        <w:gridCol w:w="10450"/>
      </w:tblGrid>
      <w:tr w:rsidR="00B86CB2" w:rsidRPr="0038353C" w14:paraId="7743969D" w14:textId="77777777" w:rsidTr="006A7AF4">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8F21B76" w14:textId="77777777" w:rsidR="00B86CB2" w:rsidRDefault="00B86CB2" w:rsidP="006A7AF4">
            <w:pPr>
              <w:rPr>
                <w:rFonts w:ascii="Calibri" w:eastAsiaTheme="minorHAnsi" w:hAnsi="Calibri" w:cs="Calibri"/>
                <w:sz w:val="18"/>
                <w:szCs w:val="18"/>
              </w:rPr>
            </w:pPr>
            <w:bookmarkStart w:id="6" w:name="_Hlk89698866"/>
          </w:p>
          <w:p w14:paraId="0B145769" w14:textId="77777777" w:rsidR="00B86CB2" w:rsidRDefault="00B86CB2" w:rsidP="006A7AF4">
            <w:pPr>
              <w:rPr>
                <w:rFonts w:ascii="Calibri" w:eastAsiaTheme="minorHAnsi" w:hAnsi="Calibri" w:cs="Calibri"/>
                <w:sz w:val="18"/>
                <w:szCs w:val="18"/>
              </w:rPr>
            </w:pPr>
          </w:p>
          <w:p w14:paraId="266A0CF2" w14:textId="77777777" w:rsidR="00B86CB2" w:rsidRDefault="00B86CB2" w:rsidP="006A7AF4">
            <w:pPr>
              <w:rPr>
                <w:rFonts w:ascii="Calibri" w:eastAsiaTheme="minorHAnsi" w:hAnsi="Calibri" w:cs="Calibri"/>
                <w:sz w:val="18"/>
                <w:szCs w:val="18"/>
              </w:rPr>
            </w:pPr>
          </w:p>
          <w:p w14:paraId="4D7F636D" w14:textId="77777777" w:rsidR="00B86CB2" w:rsidRPr="0038353C" w:rsidRDefault="00B86CB2" w:rsidP="006A7AF4">
            <w:pPr>
              <w:rPr>
                <w:rFonts w:ascii="Calibri" w:eastAsiaTheme="minorHAnsi" w:hAnsi="Calibri" w:cs="Calibri"/>
                <w:sz w:val="18"/>
                <w:szCs w:val="18"/>
              </w:rPr>
            </w:pPr>
            <w:r w:rsidRPr="0038353C">
              <w:rPr>
                <w:rFonts w:ascii="Calibri" w:eastAsiaTheme="minorHAnsi" w:hAnsi="Calibri" w:cs="Calibri"/>
                <w:sz w:val="18"/>
                <w:szCs w:val="18"/>
              </w:rPr>
              <w:t>*Nominated SME (Maximum 200 words)</w:t>
            </w:r>
          </w:p>
          <w:p w14:paraId="2B161953" w14:textId="77777777" w:rsidR="00B86CB2" w:rsidRPr="0038353C" w:rsidRDefault="00B86CB2" w:rsidP="006A7AF4">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asciiTheme="minorHAnsi" w:eastAsiaTheme="minorHAnsi" w:hAnsiTheme="minorHAnsi" w:cstheme="minorHAnsi"/>
                <w:sz w:val="20"/>
                <w:szCs w:val="20"/>
                <w:lang w:eastAsia="en-GB"/>
              </w:rPr>
              <w:t>€</w:t>
            </w:r>
            <w:r w:rsidRPr="0038353C">
              <w:rPr>
                <w:rFonts w:asciiTheme="minorHAnsi" w:eastAsiaTheme="minorHAnsi" w:hAnsiTheme="minorHAnsi" w:cstheme="minorBidi"/>
                <w:sz w:val="20"/>
                <w:szCs w:val="20"/>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09D65EFF" w14:textId="77777777" w:rsidR="00B86CB2" w:rsidRDefault="00B86CB2" w:rsidP="006A7AF4">
            <w:pPr>
              <w:spacing w:before="100" w:beforeAutospacing="1" w:after="100" w:afterAutospacing="1"/>
              <w:rPr>
                <w:rFonts w:asciiTheme="minorHAnsi" w:hAnsiTheme="minorHAnsi"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at </w:t>
            </w:r>
            <w:hyperlink r:id="rId15" w:history="1">
              <w:r w:rsidRPr="0038353C">
                <w:rPr>
                  <w:rStyle w:val="Hyperlink"/>
                  <w:rFonts w:asciiTheme="minorHAnsi" w:hAnsiTheme="minorHAnsi" w:cstheme="minorHAnsi"/>
                  <w:sz w:val="18"/>
                  <w:szCs w:val="18"/>
                  <w:lang w:eastAsia="en-GB"/>
                </w:rPr>
                <w:t>here</w:t>
              </w:r>
            </w:hyperlink>
          </w:p>
          <w:p w14:paraId="000707F3" w14:textId="77777777" w:rsidR="00B86CB2" w:rsidRDefault="00B86CB2" w:rsidP="006A7AF4">
            <w:pPr>
              <w:spacing w:before="100" w:beforeAutospacing="1" w:after="100" w:afterAutospacing="1"/>
              <w:rPr>
                <w:rFonts w:asciiTheme="minorHAnsi" w:hAnsiTheme="minorHAnsi" w:cstheme="minorHAnsi"/>
                <w:color w:val="0000FF"/>
                <w:sz w:val="18"/>
                <w:szCs w:val="18"/>
                <w:u w:val="single"/>
                <w:lang w:eastAsia="en-GB"/>
              </w:rPr>
            </w:pPr>
          </w:p>
          <w:p w14:paraId="28C8A84E" w14:textId="77777777" w:rsidR="00B86CB2" w:rsidRPr="0038353C" w:rsidRDefault="00B86CB2" w:rsidP="006A7AF4">
            <w:pPr>
              <w:spacing w:before="100" w:beforeAutospacing="1" w:after="100" w:afterAutospacing="1"/>
              <w:rPr>
                <w:rFonts w:ascii="Calibri" w:hAnsi="Calibri" w:cs="Calibri"/>
                <w:color w:val="231F20"/>
                <w:sz w:val="18"/>
                <w:szCs w:val="18"/>
                <w:lang w:val="en-US" w:eastAsia="en-GB"/>
              </w:rPr>
            </w:pPr>
          </w:p>
          <w:p w14:paraId="34ED8690" w14:textId="77777777" w:rsidR="00B86CB2" w:rsidRPr="0038353C" w:rsidRDefault="00B86CB2" w:rsidP="006A7AF4">
            <w:pPr>
              <w:rPr>
                <w:rFonts w:ascii="Calibri" w:eastAsiaTheme="minorHAnsi" w:hAnsi="Calibri" w:cs="Calibri"/>
                <w:sz w:val="20"/>
                <w:szCs w:val="20"/>
              </w:rPr>
            </w:pPr>
          </w:p>
          <w:p w14:paraId="17501BB4" w14:textId="77777777" w:rsidR="00B86CB2" w:rsidRPr="0038353C" w:rsidRDefault="00B86CB2" w:rsidP="006A7AF4">
            <w:pPr>
              <w:rPr>
                <w:rFonts w:ascii="Calibri" w:eastAsiaTheme="minorHAnsi" w:hAnsi="Calibri" w:cs="Calibri"/>
                <w:sz w:val="20"/>
                <w:szCs w:val="20"/>
              </w:rPr>
            </w:pPr>
          </w:p>
        </w:tc>
      </w:tr>
      <w:bookmarkEnd w:id="6"/>
    </w:tbl>
    <w:p w14:paraId="6FDFAA40" w14:textId="77777777" w:rsidR="00A849FD" w:rsidRPr="00B51B72" w:rsidRDefault="00A849FD" w:rsidP="00090282">
      <w:pPr>
        <w:pStyle w:val="NoSpacing"/>
      </w:pPr>
    </w:p>
    <w:sectPr w:rsidR="00A849FD" w:rsidRPr="00B51B72" w:rsidSect="00613EB5">
      <w:pgSz w:w="11906" w:h="16838"/>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7C5D" w14:textId="77777777" w:rsidR="00A37CC5" w:rsidRDefault="00A37CC5" w:rsidP="00A2794E">
      <w:r>
        <w:separator/>
      </w:r>
    </w:p>
  </w:endnote>
  <w:endnote w:type="continuationSeparator" w:id="0">
    <w:p w14:paraId="68D3EA4C" w14:textId="77777777" w:rsidR="00A37CC5" w:rsidRDefault="00A37CC5"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DEA57" w14:textId="77777777" w:rsidR="00A37CC5" w:rsidRDefault="00A37CC5" w:rsidP="00A2794E">
      <w:r>
        <w:separator/>
      </w:r>
    </w:p>
  </w:footnote>
  <w:footnote w:type="continuationSeparator" w:id="0">
    <w:p w14:paraId="6E509ECF" w14:textId="77777777" w:rsidR="00A37CC5" w:rsidRDefault="00A37CC5"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2C01097"/>
    <w:multiLevelType w:val="hybridMultilevel"/>
    <w:tmpl w:val="5ABAF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532757"/>
    <w:multiLevelType w:val="hybridMultilevel"/>
    <w:tmpl w:val="FDC036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5818B9"/>
    <w:multiLevelType w:val="hybridMultilevel"/>
    <w:tmpl w:val="C246B172"/>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D22A23"/>
    <w:multiLevelType w:val="hybridMultilevel"/>
    <w:tmpl w:val="6EE48D3E"/>
    <w:lvl w:ilvl="0" w:tplc="F1201E2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9"/>
  </w:num>
  <w:num w:numId="6">
    <w:abstractNumId w:val="0"/>
  </w:num>
  <w:num w:numId="7">
    <w:abstractNumId w:val="2"/>
  </w:num>
  <w:num w:numId="8">
    <w:abstractNumId w:val="3"/>
  </w:num>
  <w:num w:numId="9">
    <w:abstractNumId w:val="8"/>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62C2B"/>
    <w:rsid w:val="00066A81"/>
    <w:rsid w:val="00071961"/>
    <w:rsid w:val="00073A0E"/>
    <w:rsid w:val="00090282"/>
    <w:rsid w:val="000E373D"/>
    <w:rsid w:val="00132497"/>
    <w:rsid w:val="001575B1"/>
    <w:rsid w:val="001F41A7"/>
    <w:rsid w:val="00257E1A"/>
    <w:rsid w:val="00260B94"/>
    <w:rsid w:val="00267BC9"/>
    <w:rsid w:val="00287181"/>
    <w:rsid w:val="002A7BB3"/>
    <w:rsid w:val="002C0625"/>
    <w:rsid w:val="002C7052"/>
    <w:rsid w:val="002D2D73"/>
    <w:rsid w:val="00355C14"/>
    <w:rsid w:val="0038709F"/>
    <w:rsid w:val="003A1AB2"/>
    <w:rsid w:val="003A232A"/>
    <w:rsid w:val="003C5CB6"/>
    <w:rsid w:val="003F2B79"/>
    <w:rsid w:val="003F4ED1"/>
    <w:rsid w:val="004466F9"/>
    <w:rsid w:val="004747A3"/>
    <w:rsid w:val="004A1047"/>
    <w:rsid w:val="00515385"/>
    <w:rsid w:val="005550D6"/>
    <w:rsid w:val="00562EE5"/>
    <w:rsid w:val="00563A1A"/>
    <w:rsid w:val="00572AC8"/>
    <w:rsid w:val="005B01D7"/>
    <w:rsid w:val="005C08E5"/>
    <w:rsid w:val="005F15F9"/>
    <w:rsid w:val="00613EB5"/>
    <w:rsid w:val="00620FFD"/>
    <w:rsid w:val="006647B5"/>
    <w:rsid w:val="00665007"/>
    <w:rsid w:val="006A59B8"/>
    <w:rsid w:val="006A6DA5"/>
    <w:rsid w:val="006D5E45"/>
    <w:rsid w:val="007271AB"/>
    <w:rsid w:val="007909B8"/>
    <w:rsid w:val="007949AD"/>
    <w:rsid w:val="007B2DC5"/>
    <w:rsid w:val="0080104E"/>
    <w:rsid w:val="0081009E"/>
    <w:rsid w:val="008873B6"/>
    <w:rsid w:val="008A155B"/>
    <w:rsid w:val="008C313A"/>
    <w:rsid w:val="00916FA8"/>
    <w:rsid w:val="00921CC2"/>
    <w:rsid w:val="009412BC"/>
    <w:rsid w:val="0095146F"/>
    <w:rsid w:val="00A03094"/>
    <w:rsid w:val="00A2794E"/>
    <w:rsid w:val="00A37CC5"/>
    <w:rsid w:val="00A42DC5"/>
    <w:rsid w:val="00A53C68"/>
    <w:rsid w:val="00A849FD"/>
    <w:rsid w:val="00AB6D8C"/>
    <w:rsid w:val="00AC7720"/>
    <w:rsid w:val="00AE4698"/>
    <w:rsid w:val="00B12FD7"/>
    <w:rsid w:val="00B14630"/>
    <w:rsid w:val="00B51B72"/>
    <w:rsid w:val="00B756DF"/>
    <w:rsid w:val="00B85C2F"/>
    <w:rsid w:val="00B86CB2"/>
    <w:rsid w:val="00B93B0A"/>
    <w:rsid w:val="00C47243"/>
    <w:rsid w:val="00CA6EFF"/>
    <w:rsid w:val="00CB5A6C"/>
    <w:rsid w:val="00CD3DE0"/>
    <w:rsid w:val="00CE12C2"/>
    <w:rsid w:val="00CF3FB9"/>
    <w:rsid w:val="00D22BE0"/>
    <w:rsid w:val="00D4792D"/>
    <w:rsid w:val="00D61073"/>
    <w:rsid w:val="00D67EAA"/>
    <w:rsid w:val="00D811DE"/>
    <w:rsid w:val="00DB4869"/>
    <w:rsid w:val="00DC6216"/>
    <w:rsid w:val="00E3423B"/>
    <w:rsid w:val="00E850D4"/>
    <w:rsid w:val="00EA556D"/>
    <w:rsid w:val="00EB68AA"/>
    <w:rsid w:val="00ED72F9"/>
    <w:rsid w:val="00EF5468"/>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B86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6C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 w:id="188170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wales.org.uk/cew-awards/cew-awards-202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cewale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ewales.org.uk/cew-awards/cew-awards-2022/"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wards@ce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3" ma:contentTypeDescription="Create a new document." ma:contentTypeScope="" ma:versionID="17de37fa38fb3a2280d00c39e3cba315">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7ce35a3caf47e15f18b05ac5b03e564d"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32F5FB-8128-42D3-B7FA-D444D9479C8C}">
  <ds:schemaRefs>
    <ds:schemaRef ds:uri="http://schemas.microsoft.com/sharepoint/v3/contenttype/forms"/>
  </ds:schemaRefs>
</ds:datastoreItem>
</file>

<file path=customXml/itemProps2.xml><?xml version="1.0" encoding="utf-8"?>
<ds:datastoreItem xmlns:ds="http://schemas.openxmlformats.org/officeDocument/2006/customXml" ds:itemID="{F507BBE5-3DE1-41B8-BE5C-A9535B256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00E968-1F67-48FA-B764-BB27CF764C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5</cp:revision>
  <cp:lastPrinted>2019-08-08T13:25:00Z</cp:lastPrinted>
  <dcterms:created xsi:type="dcterms:W3CDTF">2021-12-03T14:48:00Z</dcterms:created>
  <dcterms:modified xsi:type="dcterms:W3CDTF">2022-01-11T16:13:00Z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ies>
</file>