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8C" w:rsidRPr="00CA058C" w:rsidRDefault="00CA058C" w:rsidP="00CA058C">
      <w:pPr>
        <w:autoSpaceDE w:val="0"/>
        <w:autoSpaceDN w:val="0"/>
        <w:adjustRightInd w:val="0"/>
        <w:rPr>
          <w:rFonts w:ascii="Arial" w:hAnsi="Arial" w:cs="Arial"/>
          <w:b/>
          <w:bCs/>
          <w:color w:val="FFFFFF" w:themeColor="background1"/>
          <w:sz w:val="40"/>
          <w:szCs w:val="36"/>
        </w:rPr>
      </w:pPr>
      <w:r>
        <w:rPr>
          <w:rFonts w:ascii="Arial" w:hAnsi="Arial" w:cs="Arial"/>
          <w:b/>
          <w:bCs/>
          <w:color w:val="FFFFFF" w:themeColor="background1"/>
          <w:sz w:val="40"/>
          <w:szCs w:val="36"/>
        </w:rPr>
        <w:t>WALES REGION</w:t>
      </w:r>
    </w:p>
    <w:p w:rsidR="00CA058C" w:rsidRDefault="00CA058C" w:rsidP="000C0081">
      <w:pPr>
        <w:autoSpaceDE w:val="0"/>
        <w:autoSpaceDN w:val="0"/>
        <w:adjustRightInd w:val="0"/>
        <w:jc w:val="center"/>
        <w:rPr>
          <w:rFonts w:ascii="Arial" w:hAnsi="Arial" w:cs="Arial"/>
          <w:b/>
          <w:bCs/>
          <w:color w:val="0000FF"/>
          <w:sz w:val="40"/>
          <w:szCs w:val="36"/>
        </w:rPr>
      </w:pPr>
    </w:p>
    <w:p w:rsidR="000C0081" w:rsidRDefault="000C0081" w:rsidP="000C0081">
      <w:pPr>
        <w:autoSpaceDE w:val="0"/>
        <w:autoSpaceDN w:val="0"/>
        <w:adjustRightInd w:val="0"/>
        <w:jc w:val="center"/>
        <w:rPr>
          <w:rFonts w:ascii="Arial" w:hAnsi="Arial" w:cs="Arial"/>
          <w:b/>
          <w:bCs/>
          <w:color w:val="0000FF"/>
          <w:sz w:val="40"/>
          <w:szCs w:val="32"/>
        </w:rPr>
      </w:pPr>
      <w:r>
        <w:rPr>
          <w:rFonts w:ascii="Arial" w:hAnsi="Arial" w:cs="Arial"/>
          <w:b/>
          <w:bCs/>
          <w:color w:val="0000FF"/>
          <w:sz w:val="40"/>
          <w:szCs w:val="36"/>
        </w:rPr>
        <w:t>Concrete Training Day</w:t>
      </w:r>
      <w:r>
        <w:rPr>
          <w:rFonts w:ascii="Arial" w:hAnsi="Arial" w:cs="Arial"/>
          <w:b/>
          <w:bCs/>
          <w:color w:val="0000FF"/>
          <w:sz w:val="40"/>
          <w:szCs w:val="32"/>
        </w:rPr>
        <w:t xml:space="preserve"> </w:t>
      </w:r>
    </w:p>
    <w:p w:rsidR="000C0081" w:rsidRDefault="000C0081" w:rsidP="000C0081">
      <w:pPr>
        <w:autoSpaceDE w:val="0"/>
        <w:autoSpaceDN w:val="0"/>
        <w:adjustRightInd w:val="0"/>
        <w:jc w:val="center"/>
        <w:rPr>
          <w:rFonts w:ascii="Arial" w:hAnsi="Arial" w:cs="Arial"/>
          <w:b/>
          <w:bCs/>
          <w:color w:val="FF6600"/>
          <w:sz w:val="4"/>
          <w:szCs w:val="24"/>
        </w:rPr>
      </w:pPr>
    </w:p>
    <w:p w:rsidR="000C0081" w:rsidRDefault="00C97BA2" w:rsidP="000C0081">
      <w:pPr>
        <w:autoSpaceDE w:val="0"/>
        <w:autoSpaceDN w:val="0"/>
        <w:adjustRightInd w:val="0"/>
        <w:jc w:val="center"/>
        <w:rPr>
          <w:rFonts w:ascii="Arial" w:hAnsi="Arial" w:cs="Arial"/>
          <w:b/>
          <w:bCs/>
          <w:color w:val="0000FF"/>
          <w:sz w:val="28"/>
          <w:szCs w:val="32"/>
        </w:rPr>
      </w:pPr>
      <w:r>
        <w:rPr>
          <w:rFonts w:ascii="Arial" w:hAnsi="Arial" w:cs="Arial"/>
          <w:b/>
          <w:bCs/>
          <w:color w:val="0000FF"/>
          <w:sz w:val="28"/>
          <w:szCs w:val="32"/>
        </w:rPr>
        <w:t>Thursday</w:t>
      </w:r>
      <w:bookmarkStart w:id="0" w:name="_GoBack"/>
      <w:bookmarkEnd w:id="0"/>
      <w:r w:rsidR="0030584E">
        <w:rPr>
          <w:rFonts w:ascii="Arial" w:hAnsi="Arial" w:cs="Arial"/>
          <w:b/>
          <w:bCs/>
          <w:color w:val="0000FF"/>
          <w:sz w:val="28"/>
          <w:szCs w:val="32"/>
        </w:rPr>
        <w:t xml:space="preserve"> 27</w:t>
      </w:r>
      <w:r w:rsidR="000C0081">
        <w:rPr>
          <w:rFonts w:ascii="Arial" w:hAnsi="Arial" w:cs="Arial"/>
          <w:b/>
          <w:bCs/>
          <w:color w:val="0000FF"/>
          <w:sz w:val="28"/>
          <w:szCs w:val="32"/>
          <w:vertAlign w:val="superscript"/>
        </w:rPr>
        <w:t>th</w:t>
      </w:r>
      <w:r w:rsidR="0030584E">
        <w:rPr>
          <w:rFonts w:ascii="Arial" w:hAnsi="Arial" w:cs="Arial"/>
          <w:b/>
          <w:bCs/>
          <w:color w:val="0000FF"/>
          <w:sz w:val="28"/>
          <w:szCs w:val="32"/>
        </w:rPr>
        <w:t xml:space="preserve"> April 2017</w:t>
      </w:r>
    </w:p>
    <w:p w:rsidR="00CA058C" w:rsidRPr="00CA058C" w:rsidRDefault="00CA058C" w:rsidP="000C0081">
      <w:pPr>
        <w:pStyle w:val="BodyText3"/>
        <w:rPr>
          <w:b w:val="0"/>
          <w:bCs w:val="0"/>
          <w:sz w:val="24"/>
          <w:szCs w:val="24"/>
        </w:rPr>
      </w:pPr>
    </w:p>
    <w:p w:rsidR="000C0081" w:rsidRPr="00CA058C" w:rsidRDefault="000C0081" w:rsidP="000C0081">
      <w:pPr>
        <w:pStyle w:val="BodyText3"/>
        <w:rPr>
          <w:b w:val="0"/>
          <w:bCs w:val="0"/>
          <w:sz w:val="24"/>
          <w:szCs w:val="24"/>
        </w:rPr>
      </w:pPr>
      <w:r w:rsidRPr="00CA058C">
        <w:rPr>
          <w:b w:val="0"/>
          <w:bCs w:val="0"/>
          <w:sz w:val="24"/>
          <w:szCs w:val="24"/>
        </w:rPr>
        <w:t xml:space="preserve">The annual </w:t>
      </w:r>
      <w:r w:rsidR="00CA058C" w:rsidRPr="00CA058C">
        <w:rPr>
          <w:b w:val="0"/>
          <w:bCs w:val="0"/>
          <w:sz w:val="24"/>
          <w:szCs w:val="24"/>
        </w:rPr>
        <w:t xml:space="preserve">Wales Region </w:t>
      </w:r>
      <w:r w:rsidRPr="00CA058C">
        <w:rPr>
          <w:color w:val="FF6600"/>
          <w:sz w:val="24"/>
          <w:szCs w:val="24"/>
        </w:rPr>
        <w:t>Concrete Society Concrete Training Day</w:t>
      </w:r>
      <w:r w:rsidRPr="00CA058C">
        <w:rPr>
          <w:b w:val="0"/>
          <w:bCs w:val="0"/>
          <w:sz w:val="24"/>
          <w:szCs w:val="24"/>
        </w:rPr>
        <w:t xml:space="preserve"> provides an introduction to the concrete supply process from basic materials to site practice.</w:t>
      </w:r>
    </w:p>
    <w:p w:rsidR="000C0081" w:rsidRPr="00CA058C" w:rsidRDefault="000C0081" w:rsidP="000C0081">
      <w:pPr>
        <w:pStyle w:val="BodyText3"/>
        <w:rPr>
          <w:b w:val="0"/>
          <w:bCs w:val="0"/>
          <w:sz w:val="24"/>
          <w:szCs w:val="24"/>
        </w:rPr>
      </w:pPr>
    </w:p>
    <w:p w:rsidR="000C0081" w:rsidRPr="00CA058C" w:rsidRDefault="000C0081" w:rsidP="000C0081">
      <w:pPr>
        <w:autoSpaceDE w:val="0"/>
        <w:autoSpaceDN w:val="0"/>
        <w:adjustRightInd w:val="0"/>
        <w:rPr>
          <w:rFonts w:ascii="Arial" w:hAnsi="Arial" w:cs="Arial"/>
          <w:sz w:val="24"/>
          <w:szCs w:val="24"/>
        </w:rPr>
      </w:pPr>
      <w:r w:rsidRPr="00CA058C">
        <w:rPr>
          <w:rFonts w:ascii="Arial" w:hAnsi="Arial" w:cs="Arial"/>
          <w:sz w:val="24"/>
          <w:szCs w:val="24"/>
        </w:rPr>
        <w:t>The Training Day offers an extremely cost effective opportunity to provide basic training and meet the CPD needs of many individuals and staff. Our past Concrete Training Days have proved to be enormously popular and of particular interest and benefit to graduates, recent entrants to the industry and in particular to support personnel wishing to gain an insight into the whole concrete supply chain.</w:t>
      </w:r>
    </w:p>
    <w:p w:rsidR="000C0081" w:rsidRPr="00CA058C" w:rsidRDefault="000C0081" w:rsidP="000C0081">
      <w:pPr>
        <w:autoSpaceDE w:val="0"/>
        <w:autoSpaceDN w:val="0"/>
        <w:adjustRightInd w:val="0"/>
        <w:rPr>
          <w:rFonts w:ascii="Arial" w:hAnsi="Arial" w:cs="Arial"/>
          <w:sz w:val="24"/>
          <w:szCs w:val="24"/>
        </w:rPr>
      </w:pPr>
      <w:r w:rsidRPr="00CA058C">
        <w:rPr>
          <w:rFonts w:ascii="Arial" w:hAnsi="Arial" w:cs="Arial"/>
          <w:sz w:val="24"/>
          <w:szCs w:val="24"/>
        </w:rPr>
        <w:t xml:space="preserve">The Training Day is a </w:t>
      </w:r>
      <w:r w:rsidRPr="00CA058C">
        <w:rPr>
          <w:rFonts w:ascii="Arial" w:hAnsi="Arial" w:cs="Arial"/>
          <w:b/>
          <w:bCs/>
          <w:color w:val="FF6600"/>
          <w:sz w:val="24"/>
          <w:szCs w:val="24"/>
        </w:rPr>
        <w:t>full day event</w:t>
      </w:r>
      <w:r w:rsidRPr="00CA058C">
        <w:rPr>
          <w:rFonts w:ascii="Arial" w:hAnsi="Arial" w:cs="Arial"/>
          <w:sz w:val="24"/>
          <w:szCs w:val="24"/>
        </w:rPr>
        <w:t xml:space="preserve"> </w:t>
      </w:r>
      <w:r w:rsidRPr="00CA058C">
        <w:rPr>
          <w:rFonts w:ascii="Arial" w:hAnsi="Arial" w:cs="Arial"/>
          <w:color w:val="000000"/>
          <w:sz w:val="24"/>
          <w:szCs w:val="24"/>
          <w:lang w:eastAsia="en-GB"/>
        </w:rPr>
        <w:t xml:space="preserve">comprising two half-day sessions. This year the </w:t>
      </w:r>
      <w:r w:rsidRPr="00CA058C">
        <w:rPr>
          <w:rFonts w:ascii="Arial" w:hAnsi="Arial" w:cs="Arial"/>
          <w:b/>
          <w:color w:val="FF6600"/>
          <w:sz w:val="24"/>
          <w:szCs w:val="24"/>
          <w:lang w:eastAsia="en-GB"/>
        </w:rPr>
        <w:t>technical presentations</w:t>
      </w:r>
      <w:r w:rsidRPr="00CA058C">
        <w:rPr>
          <w:rFonts w:ascii="Arial" w:hAnsi="Arial" w:cs="Arial"/>
          <w:color w:val="FF6600"/>
          <w:sz w:val="24"/>
          <w:szCs w:val="24"/>
          <w:lang w:eastAsia="en-GB"/>
        </w:rPr>
        <w:t xml:space="preserve"> </w:t>
      </w:r>
      <w:r w:rsidRPr="00CA058C">
        <w:rPr>
          <w:rFonts w:ascii="Arial" w:hAnsi="Arial" w:cs="Arial"/>
          <w:color w:val="000000"/>
          <w:sz w:val="24"/>
          <w:szCs w:val="24"/>
          <w:lang w:eastAsia="en-GB"/>
        </w:rPr>
        <w:t xml:space="preserve">and </w:t>
      </w:r>
      <w:r w:rsidRPr="00CA058C">
        <w:rPr>
          <w:rFonts w:ascii="Arial" w:hAnsi="Arial" w:cs="Arial"/>
          <w:b/>
          <w:color w:val="FF6600"/>
          <w:sz w:val="24"/>
          <w:szCs w:val="24"/>
          <w:lang w:eastAsia="en-GB"/>
        </w:rPr>
        <w:t>practical demonstrations</w:t>
      </w:r>
      <w:r w:rsidRPr="00CA058C">
        <w:rPr>
          <w:rFonts w:ascii="Arial" w:hAnsi="Arial" w:cs="Arial"/>
          <w:color w:val="FF6600"/>
          <w:sz w:val="24"/>
          <w:szCs w:val="24"/>
          <w:lang w:eastAsia="en-GB"/>
        </w:rPr>
        <w:t xml:space="preserve"> </w:t>
      </w:r>
      <w:r w:rsidRPr="00CA058C">
        <w:rPr>
          <w:rFonts w:ascii="Arial" w:hAnsi="Arial" w:cs="Arial"/>
          <w:color w:val="000000"/>
          <w:sz w:val="24"/>
          <w:szCs w:val="24"/>
          <w:lang w:eastAsia="en-GB"/>
        </w:rPr>
        <w:t xml:space="preserve">will take place at The Heronston Hotel and ESG Laboratory in Bridgend. </w:t>
      </w:r>
      <w:r w:rsidRPr="00CA058C">
        <w:rPr>
          <w:rFonts w:ascii="Arial" w:hAnsi="Arial" w:cs="Arial"/>
          <w:sz w:val="24"/>
          <w:szCs w:val="24"/>
        </w:rPr>
        <w:t>The topics include:</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Binders</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Aggregates</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Admixtures</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New Standards BS8500 and EN206</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Batching and Mixing</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Transport, Placing, Compaction and Finishing</w:t>
      </w:r>
    </w:p>
    <w:p w:rsidR="000C0081" w:rsidRPr="00CA058C" w:rsidRDefault="000C0081" w:rsidP="00CA058C">
      <w:pPr>
        <w:pStyle w:val="ListParagraph"/>
        <w:numPr>
          <w:ilvl w:val="0"/>
          <w:numId w:val="2"/>
        </w:numPr>
        <w:autoSpaceDE w:val="0"/>
        <w:autoSpaceDN w:val="0"/>
        <w:adjustRightInd w:val="0"/>
        <w:spacing w:before="120"/>
        <w:rPr>
          <w:rFonts w:ascii="Arial" w:hAnsi="Arial" w:cs="Arial"/>
          <w:sz w:val="24"/>
          <w:szCs w:val="24"/>
        </w:rPr>
      </w:pPr>
      <w:r w:rsidRPr="00CA058C">
        <w:rPr>
          <w:rFonts w:ascii="Arial" w:hAnsi="Arial" w:cs="Arial"/>
          <w:sz w:val="24"/>
          <w:szCs w:val="24"/>
        </w:rPr>
        <w:t>Fresh and Hardened Concrete Testing</w:t>
      </w:r>
    </w:p>
    <w:p w:rsidR="000C0081" w:rsidRPr="00CA058C" w:rsidRDefault="000C0081" w:rsidP="000C0081">
      <w:pPr>
        <w:pStyle w:val="BodyText3"/>
        <w:rPr>
          <w:b w:val="0"/>
          <w:bCs w:val="0"/>
          <w:sz w:val="24"/>
          <w:szCs w:val="24"/>
        </w:rPr>
      </w:pPr>
      <w:r w:rsidRPr="00CA058C">
        <w:rPr>
          <w:color w:val="FF6600"/>
          <w:sz w:val="24"/>
          <w:szCs w:val="24"/>
        </w:rPr>
        <w:t xml:space="preserve">Places </w:t>
      </w:r>
      <w:r w:rsidRPr="00CA058C">
        <w:rPr>
          <w:b w:val="0"/>
          <w:bCs w:val="0"/>
          <w:sz w:val="24"/>
          <w:szCs w:val="24"/>
        </w:rPr>
        <w:t xml:space="preserve">are likely to be </w:t>
      </w:r>
      <w:r w:rsidRPr="00CA058C">
        <w:rPr>
          <w:color w:val="FF6600"/>
          <w:sz w:val="24"/>
          <w:szCs w:val="24"/>
        </w:rPr>
        <w:t>limited to 25</w:t>
      </w:r>
      <w:r w:rsidRPr="00CA058C">
        <w:rPr>
          <w:b w:val="0"/>
          <w:bCs w:val="0"/>
          <w:sz w:val="24"/>
          <w:szCs w:val="24"/>
        </w:rPr>
        <w:t xml:space="preserve"> by the available laboratory space and to enable the </w:t>
      </w:r>
      <w:r w:rsidRPr="00CA058C">
        <w:rPr>
          <w:color w:val="FF6600"/>
          <w:sz w:val="24"/>
          <w:szCs w:val="24"/>
        </w:rPr>
        <w:t>maximum participation</w:t>
      </w:r>
      <w:r w:rsidRPr="00CA058C">
        <w:rPr>
          <w:b w:val="0"/>
          <w:bCs w:val="0"/>
          <w:sz w:val="24"/>
          <w:szCs w:val="24"/>
        </w:rPr>
        <w:t xml:space="preserve"> by delegates.  Places will be assigned on a first come basis – an invoice will be issued on receipt of booking form and pre-payment will be required. Unfortunately we will not be able to refund if places are not taken up. (Delegate names may be changed at any time at no cost). A detailed </w:t>
      </w:r>
      <w:proofErr w:type="spellStart"/>
      <w:r w:rsidRPr="00CA058C">
        <w:rPr>
          <w:b w:val="0"/>
          <w:bCs w:val="0"/>
          <w:sz w:val="24"/>
          <w:szCs w:val="24"/>
        </w:rPr>
        <w:t>programme</w:t>
      </w:r>
      <w:proofErr w:type="spellEnd"/>
      <w:r w:rsidRPr="00CA058C">
        <w:rPr>
          <w:b w:val="0"/>
          <w:bCs w:val="0"/>
          <w:sz w:val="24"/>
          <w:szCs w:val="24"/>
        </w:rPr>
        <w:t xml:space="preserve"> and location plan will be provided subsequent to booking.  A </w:t>
      </w:r>
      <w:r w:rsidRPr="00CA058C">
        <w:rPr>
          <w:color w:val="FF6600"/>
          <w:sz w:val="24"/>
          <w:szCs w:val="24"/>
        </w:rPr>
        <w:t>buffet lunch</w:t>
      </w:r>
      <w:r w:rsidRPr="00CA058C">
        <w:rPr>
          <w:b w:val="0"/>
          <w:bCs w:val="0"/>
          <w:sz w:val="24"/>
          <w:szCs w:val="24"/>
        </w:rPr>
        <w:t xml:space="preserve"> is included in the course fee.</w:t>
      </w:r>
    </w:p>
    <w:p w:rsidR="000C0081" w:rsidRPr="00CA058C" w:rsidRDefault="000C0081" w:rsidP="00CA058C">
      <w:pPr>
        <w:autoSpaceDE w:val="0"/>
        <w:autoSpaceDN w:val="0"/>
        <w:adjustRightInd w:val="0"/>
        <w:spacing w:line="240" w:lineRule="auto"/>
        <w:rPr>
          <w:rFonts w:ascii="Arial" w:hAnsi="Arial" w:cs="Arial"/>
          <w:b/>
          <w:bCs/>
          <w:sz w:val="24"/>
          <w:szCs w:val="24"/>
        </w:rPr>
      </w:pPr>
    </w:p>
    <w:p w:rsidR="000C0081" w:rsidRPr="00CA058C" w:rsidRDefault="000C0081" w:rsidP="000C0081">
      <w:pPr>
        <w:autoSpaceDE w:val="0"/>
        <w:autoSpaceDN w:val="0"/>
        <w:adjustRightInd w:val="0"/>
        <w:rPr>
          <w:rFonts w:ascii="Arial" w:hAnsi="Arial" w:cs="Arial"/>
          <w:sz w:val="24"/>
          <w:szCs w:val="24"/>
        </w:rPr>
      </w:pPr>
      <w:r w:rsidRPr="00CA058C">
        <w:rPr>
          <w:rFonts w:ascii="Arial" w:hAnsi="Arial" w:cs="Arial"/>
          <w:b/>
          <w:bCs/>
          <w:color w:val="FF6600"/>
          <w:sz w:val="24"/>
          <w:szCs w:val="24"/>
        </w:rPr>
        <w:t xml:space="preserve">Concrete Society Members &amp; Employees of Member Companies </w:t>
      </w:r>
      <w:r w:rsidRPr="00CA058C">
        <w:rPr>
          <w:rFonts w:ascii="Arial" w:hAnsi="Arial" w:cs="Arial"/>
          <w:sz w:val="24"/>
          <w:szCs w:val="24"/>
        </w:rPr>
        <w:t>can book places at the discounted price of</w:t>
      </w:r>
      <w:r w:rsidRPr="00CA058C">
        <w:rPr>
          <w:rFonts w:ascii="Arial" w:hAnsi="Arial" w:cs="Arial"/>
          <w:b/>
          <w:bCs/>
          <w:color w:val="FF6600"/>
          <w:sz w:val="24"/>
          <w:szCs w:val="24"/>
        </w:rPr>
        <w:t xml:space="preserve"> £75.00</w:t>
      </w:r>
      <w:r w:rsidRPr="00CA058C">
        <w:rPr>
          <w:rFonts w:ascii="Arial" w:hAnsi="Arial" w:cs="Arial"/>
          <w:sz w:val="24"/>
          <w:szCs w:val="24"/>
        </w:rPr>
        <w:t xml:space="preserve"> (plus VAT) per person. For </w:t>
      </w:r>
      <w:r w:rsidRPr="00CA058C">
        <w:rPr>
          <w:rFonts w:ascii="Arial" w:hAnsi="Arial" w:cs="Arial"/>
          <w:b/>
          <w:bCs/>
          <w:color w:val="FF6600"/>
          <w:sz w:val="24"/>
          <w:szCs w:val="24"/>
        </w:rPr>
        <w:t xml:space="preserve">Non-members </w:t>
      </w:r>
      <w:r w:rsidRPr="00CA058C">
        <w:rPr>
          <w:rFonts w:ascii="Arial" w:hAnsi="Arial" w:cs="Arial"/>
          <w:sz w:val="24"/>
          <w:szCs w:val="24"/>
        </w:rPr>
        <w:t>the ticket price is</w:t>
      </w:r>
      <w:r w:rsidRPr="00CA058C">
        <w:rPr>
          <w:rFonts w:ascii="Arial" w:hAnsi="Arial" w:cs="Arial"/>
          <w:b/>
          <w:bCs/>
          <w:color w:val="FF6600"/>
          <w:sz w:val="24"/>
          <w:szCs w:val="24"/>
        </w:rPr>
        <w:t xml:space="preserve"> £90.00 </w:t>
      </w:r>
      <w:r w:rsidRPr="00CA058C">
        <w:rPr>
          <w:rFonts w:ascii="Arial" w:hAnsi="Arial" w:cs="Arial"/>
          <w:sz w:val="24"/>
          <w:szCs w:val="24"/>
        </w:rPr>
        <w:t xml:space="preserve">(plus VAT).  </w:t>
      </w:r>
    </w:p>
    <w:p w:rsidR="00CA058C" w:rsidRPr="001C1D4F" w:rsidRDefault="00CA058C" w:rsidP="00CA058C">
      <w:pPr>
        <w:widowControl w:val="0"/>
        <w:autoSpaceDE w:val="0"/>
        <w:autoSpaceDN w:val="0"/>
        <w:adjustRightInd w:val="0"/>
        <w:spacing w:after="0" w:line="240" w:lineRule="auto"/>
        <w:ind w:right="281"/>
        <w:jc w:val="both"/>
        <w:rPr>
          <w:rFonts w:ascii="TT E 1 D 31 2 C 8t 00" w:eastAsia="Times New Roman" w:hAnsi="TT E 1 D 31 2 C 8t 00" w:cs="TT E 1 D 31 2 C 8t 00"/>
          <w:color w:val="000000"/>
          <w:sz w:val="24"/>
          <w:szCs w:val="24"/>
          <w:lang w:val="en-US"/>
        </w:rPr>
      </w:pPr>
      <w:r w:rsidRPr="008C6DC0">
        <w:rPr>
          <w:rFonts w:ascii="Arial" w:hAnsi="Arial" w:cs="Arial"/>
          <w:color w:val="1F497D" w:themeColor="text2"/>
          <w:lang w:val="cy-GB"/>
        </w:rPr>
        <w:t xml:space="preserve">Follow us on </w:t>
      </w:r>
      <w:r>
        <w:rPr>
          <w:rFonts w:ascii="Arial" w:hAnsi="Arial" w:cs="Arial"/>
          <w:color w:val="1F497D" w:themeColor="text2"/>
          <w:lang w:val="cy-GB"/>
        </w:rPr>
        <w:t xml:space="preserve">Twitter </w:t>
      </w:r>
      <w:r>
        <w:rPr>
          <w:rFonts w:ascii="Arial" w:hAnsi="Arial" w:cs="Arial"/>
          <w:noProof/>
          <w:color w:val="1F497D" w:themeColor="text2"/>
          <w:lang w:eastAsia="en-GB"/>
        </w:rPr>
        <w:drawing>
          <wp:inline distT="0" distB="0" distL="0" distR="0" wp14:anchorId="7EA09E60" wp14:editId="72E8C04F">
            <wp:extent cx="2381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newbird_boxed_blueonwhi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41" cy="240641"/>
                    </a:xfrm>
                    <a:prstGeom prst="rect">
                      <a:avLst/>
                    </a:prstGeom>
                  </pic:spPr>
                </pic:pic>
              </a:graphicData>
            </a:graphic>
          </wp:inline>
        </w:drawing>
      </w:r>
      <w:r>
        <w:rPr>
          <w:rFonts w:ascii="Arial" w:hAnsi="Arial" w:cs="Arial"/>
          <w:color w:val="1F497D" w:themeColor="text2"/>
          <w:lang w:val="cy-GB"/>
        </w:rPr>
        <w:t xml:space="preserve">@UKConcrete </w:t>
      </w:r>
      <w:r w:rsidRPr="008C6DC0">
        <w:rPr>
          <w:rFonts w:ascii="Arial" w:hAnsi="Arial" w:cs="Arial"/>
          <w:color w:val="1F497D" w:themeColor="text2"/>
          <w:lang w:val="cy-GB"/>
        </w:rPr>
        <w:t xml:space="preserve">and LinkedIn </w:t>
      </w:r>
      <w:r w:rsidRPr="008C6DC0">
        <w:rPr>
          <w:rFonts w:ascii="Arial" w:hAnsi="Arial" w:cs="Arial"/>
          <w:noProof/>
          <w:color w:val="1F497D" w:themeColor="text2"/>
          <w:sz w:val="27"/>
          <w:szCs w:val="27"/>
          <w:lang w:eastAsia="en-GB"/>
        </w:rPr>
        <w:drawing>
          <wp:inline distT="0" distB="0" distL="0" distR="0" wp14:anchorId="66268537" wp14:editId="6ED18C2F">
            <wp:extent cx="249382" cy="257175"/>
            <wp:effectExtent l="0" t="0" r="0" b="0"/>
            <wp:docPr id="2" name="Picture 2" descr="http://t3.gstatic.com/images?q=tbn:ANd9GcTf5J5vpoIgIio-RLtGeiwD_pMpSN5908KpTSxt0I7lRCwreCEaa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f5J5vpoIgIio-RLtGeiwD_pMpSN5908KpTSxt0I7lRCwreCEaa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82" cy="257175"/>
                    </a:xfrm>
                    <a:prstGeom prst="rect">
                      <a:avLst/>
                    </a:prstGeom>
                    <a:noFill/>
                    <a:ln>
                      <a:noFill/>
                    </a:ln>
                  </pic:spPr>
                </pic:pic>
              </a:graphicData>
            </a:graphic>
          </wp:inline>
        </w:drawing>
      </w:r>
    </w:p>
    <w:p w:rsidR="000C0081" w:rsidRDefault="000C0081" w:rsidP="000C0081">
      <w:pPr>
        <w:autoSpaceDE w:val="0"/>
        <w:autoSpaceDN w:val="0"/>
        <w:adjustRightInd w:val="0"/>
        <w:rPr>
          <w:rFonts w:ascii="Arial" w:hAnsi="Arial" w:cs="Arial"/>
          <w:sz w:val="26"/>
          <w:szCs w:val="26"/>
        </w:rPr>
      </w:pPr>
    </w:p>
    <w:p w:rsidR="00CA058C" w:rsidRDefault="00CA058C" w:rsidP="000C0081">
      <w:pPr>
        <w:autoSpaceDE w:val="0"/>
        <w:autoSpaceDN w:val="0"/>
        <w:adjustRightInd w:val="0"/>
        <w:rPr>
          <w:rFonts w:ascii="Arial" w:hAnsi="Arial" w:cs="Arial"/>
          <w:sz w:val="26"/>
          <w:szCs w:val="26"/>
        </w:rPr>
      </w:pPr>
    </w:p>
    <w:p w:rsidR="000C0081" w:rsidRPr="00CA058C" w:rsidRDefault="00CA058C" w:rsidP="000C0081">
      <w:pPr>
        <w:autoSpaceDE w:val="0"/>
        <w:autoSpaceDN w:val="0"/>
        <w:adjustRightInd w:val="0"/>
        <w:rPr>
          <w:rFonts w:ascii="Arial" w:hAnsi="Arial" w:cs="Arial"/>
          <w:b/>
          <w:color w:val="FFFFFF" w:themeColor="background1"/>
          <w:sz w:val="26"/>
          <w:szCs w:val="26"/>
        </w:rPr>
      </w:pPr>
      <w:r w:rsidRPr="00CA058C">
        <w:rPr>
          <w:rFonts w:ascii="Arial" w:hAnsi="Arial" w:cs="Arial"/>
          <w:b/>
          <w:color w:val="FFFFFF" w:themeColor="background1"/>
          <w:sz w:val="26"/>
          <w:szCs w:val="26"/>
        </w:rPr>
        <w:lastRenderedPageBreak/>
        <w:t>BOOKING FORM</w:t>
      </w:r>
    </w:p>
    <w:p w:rsidR="000C0081" w:rsidRDefault="000C0081" w:rsidP="000C0081">
      <w:pPr>
        <w:autoSpaceDE w:val="0"/>
        <w:autoSpaceDN w:val="0"/>
        <w:adjustRightInd w:val="0"/>
        <w:rPr>
          <w:rFonts w:ascii="Arial" w:hAnsi="Arial" w:cs="Arial"/>
          <w:sz w:val="26"/>
          <w:szCs w:val="26"/>
        </w:rPr>
      </w:pPr>
    </w:p>
    <w:p w:rsidR="000C0081" w:rsidRDefault="00855139" w:rsidP="000C0081">
      <w:pPr>
        <w:pStyle w:val="Heading7"/>
        <w:rPr>
          <w:b/>
          <w:bCs/>
          <w:color w:val="0000FF"/>
          <w:sz w:val="28"/>
          <w:szCs w:val="28"/>
        </w:rPr>
      </w:pPr>
      <w:r>
        <w:rPr>
          <w:b/>
          <w:bCs/>
          <w:color w:val="0000FF"/>
          <w:sz w:val="28"/>
          <w:szCs w:val="28"/>
        </w:rPr>
        <w:t>Wa</w:t>
      </w:r>
      <w:r w:rsidR="000C0081">
        <w:rPr>
          <w:b/>
          <w:bCs/>
          <w:color w:val="0000FF"/>
          <w:sz w:val="28"/>
          <w:szCs w:val="28"/>
        </w:rPr>
        <w:t>les Region Co</w:t>
      </w:r>
      <w:r w:rsidR="0030584E">
        <w:rPr>
          <w:b/>
          <w:bCs/>
          <w:color w:val="0000FF"/>
          <w:sz w:val="28"/>
          <w:szCs w:val="28"/>
        </w:rPr>
        <w:t>ncrete Training Day – Tuesday 27</w:t>
      </w:r>
      <w:r w:rsidR="000C0081">
        <w:rPr>
          <w:b/>
          <w:bCs/>
          <w:color w:val="0000FF"/>
          <w:sz w:val="28"/>
          <w:szCs w:val="28"/>
          <w:vertAlign w:val="superscript"/>
        </w:rPr>
        <w:t>th</w:t>
      </w:r>
      <w:r w:rsidR="0030584E">
        <w:rPr>
          <w:b/>
          <w:bCs/>
          <w:color w:val="0000FF"/>
          <w:sz w:val="28"/>
          <w:szCs w:val="28"/>
        </w:rPr>
        <w:t xml:space="preserve"> April 2017</w:t>
      </w:r>
    </w:p>
    <w:p w:rsidR="00CA058C" w:rsidRPr="00585B8B" w:rsidRDefault="00CA058C" w:rsidP="00CA058C">
      <w:pPr>
        <w:widowControl w:val="0"/>
        <w:autoSpaceDE w:val="0"/>
        <w:autoSpaceDN w:val="0"/>
        <w:adjustRightInd w:val="0"/>
        <w:spacing w:after="0" w:line="240" w:lineRule="auto"/>
        <w:rPr>
          <w:rFonts w:ascii="Arial" w:eastAsia="Times New Roman" w:hAnsi="Arial" w:cs="Arial"/>
          <w:b/>
          <w:snapToGrid w:val="0"/>
          <w:color w:val="000000"/>
          <w:sz w:val="18"/>
          <w:szCs w:val="18"/>
          <w:u w:val="single"/>
          <w:lang w:val="en-US"/>
        </w:rPr>
      </w:pPr>
    </w:p>
    <w:p w:rsidR="00CA058C" w:rsidRPr="00CA058C" w:rsidRDefault="00CA058C" w:rsidP="00CA058C">
      <w:pPr>
        <w:tabs>
          <w:tab w:val="left" w:pos="-284"/>
        </w:tabs>
        <w:autoSpaceDE w:val="0"/>
        <w:autoSpaceDN w:val="0"/>
        <w:adjustRightInd w:val="0"/>
        <w:spacing w:after="0" w:line="240" w:lineRule="auto"/>
        <w:ind w:right="-284"/>
        <w:rPr>
          <w:rFonts w:cstheme="minorHAnsi"/>
          <w:b/>
          <w:bCs/>
          <w:sz w:val="18"/>
          <w:szCs w:val="18"/>
        </w:rPr>
      </w:pPr>
      <w:r w:rsidRPr="00CA058C">
        <w:rPr>
          <w:rFonts w:cstheme="minorHAnsi"/>
          <w:b/>
          <w:bCs/>
          <w:sz w:val="18"/>
          <w:szCs w:val="18"/>
        </w:rPr>
        <w:t>REPLY TO:   The CONCRETE SOCIETY - WALES REGION</w:t>
      </w:r>
    </w:p>
    <w:p w:rsidR="00CA058C" w:rsidRPr="00CA058C" w:rsidRDefault="00CA058C" w:rsidP="00CA058C">
      <w:pPr>
        <w:tabs>
          <w:tab w:val="left" w:pos="612"/>
        </w:tabs>
        <w:autoSpaceDE w:val="0"/>
        <w:autoSpaceDN w:val="0"/>
        <w:adjustRightInd w:val="0"/>
        <w:spacing w:after="0" w:line="240" w:lineRule="auto"/>
        <w:rPr>
          <w:rFonts w:cstheme="minorHAnsi"/>
          <w:bCs/>
          <w:color w:val="000000"/>
          <w:sz w:val="18"/>
          <w:szCs w:val="18"/>
        </w:rPr>
      </w:pPr>
      <w:r w:rsidRPr="00CA058C">
        <w:rPr>
          <w:rFonts w:cstheme="minorHAnsi"/>
          <w:bCs/>
          <w:sz w:val="18"/>
          <w:szCs w:val="18"/>
        </w:rPr>
        <w:t xml:space="preserve">Ms Nicola Ballett, C/O Betonbauen Ltd, Beton Haus, </w:t>
      </w:r>
      <w:r w:rsidRPr="00CA058C">
        <w:rPr>
          <w:rFonts w:cstheme="minorHAnsi"/>
          <w:bCs/>
          <w:color w:val="000000"/>
          <w:sz w:val="18"/>
          <w:szCs w:val="18"/>
        </w:rPr>
        <w:t>Nantgarw Road Factory Access</w:t>
      </w:r>
    </w:p>
    <w:p w:rsidR="00CA058C" w:rsidRPr="00CA058C" w:rsidRDefault="00CA058C" w:rsidP="00CA058C">
      <w:pPr>
        <w:tabs>
          <w:tab w:val="left" w:pos="612"/>
        </w:tabs>
        <w:autoSpaceDE w:val="0"/>
        <w:autoSpaceDN w:val="0"/>
        <w:adjustRightInd w:val="0"/>
        <w:spacing w:after="0" w:line="240" w:lineRule="auto"/>
        <w:rPr>
          <w:rFonts w:cstheme="minorHAnsi"/>
          <w:bCs/>
          <w:color w:val="000000"/>
          <w:sz w:val="18"/>
          <w:szCs w:val="18"/>
        </w:rPr>
      </w:pPr>
      <w:r w:rsidRPr="00CA058C">
        <w:rPr>
          <w:rFonts w:cstheme="minorHAnsi"/>
          <w:bCs/>
          <w:color w:val="000000"/>
          <w:sz w:val="18"/>
          <w:szCs w:val="18"/>
        </w:rPr>
        <w:t>Caerphilly, CF83 2BJ</w:t>
      </w:r>
    </w:p>
    <w:p w:rsidR="00CA058C" w:rsidRPr="00CA058C" w:rsidRDefault="00CA058C" w:rsidP="00CA058C">
      <w:pPr>
        <w:tabs>
          <w:tab w:val="left" w:pos="612"/>
        </w:tabs>
        <w:autoSpaceDE w:val="0"/>
        <w:autoSpaceDN w:val="0"/>
        <w:adjustRightInd w:val="0"/>
        <w:rPr>
          <w:rFonts w:cstheme="minorHAnsi"/>
          <w:b/>
          <w:bCs/>
          <w:sz w:val="18"/>
          <w:szCs w:val="18"/>
        </w:rPr>
      </w:pPr>
      <w:r w:rsidRPr="00CA058C">
        <w:rPr>
          <w:rFonts w:cstheme="minorHAnsi"/>
          <w:bCs/>
          <w:color w:val="000000"/>
          <w:sz w:val="18"/>
          <w:szCs w:val="18"/>
        </w:rPr>
        <w:t xml:space="preserve">Tel: </w:t>
      </w:r>
      <w:r w:rsidRPr="00CA058C">
        <w:rPr>
          <w:rFonts w:cstheme="minorHAnsi"/>
          <w:bCs/>
          <w:color w:val="000000"/>
          <w:sz w:val="18"/>
          <w:szCs w:val="18"/>
        </w:rPr>
        <w:tab/>
        <w:t xml:space="preserve">07540 564690   Email: </w:t>
      </w:r>
      <w:hyperlink r:id="rId10" w:history="1">
        <w:r w:rsidRPr="00CA058C">
          <w:rPr>
            <w:rStyle w:val="Hyperlink"/>
            <w:rFonts w:cstheme="minorHAnsi"/>
            <w:bCs/>
            <w:sz w:val="18"/>
            <w:szCs w:val="18"/>
          </w:rPr>
          <w:t>nicolaballett@yahoo.com</w:t>
        </w:r>
      </w:hyperlink>
    </w:p>
    <w:p w:rsidR="00CA058C" w:rsidRPr="00585B8B" w:rsidRDefault="00CA058C" w:rsidP="00CA058C">
      <w:pPr>
        <w:widowControl w:val="0"/>
        <w:autoSpaceDE w:val="0"/>
        <w:autoSpaceDN w:val="0"/>
        <w:adjustRightInd w:val="0"/>
        <w:spacing w:after="0" w:line="240" w:lineRule="auto"/>
        <w:rPr>
          <w:rFonts w:ascii="Arial" w:eastAsia="Times New Roman" w:hAnsi="Arial" w:cs="Arial"/>
          <w:color w:val="000000"/>
          <w:sz w:val="18"/>
          <w:szCs w:val="18"/>
          <w:lang w:val="en-US"/>
        </w:rPr>
      </w:pPr>
    </w:p>
    <w:tbl>
      <w:tblPr>
        <w:tblStyle w:val="TableGrid"/>
        <w:tblpPr w:leftFromText="180" w:rightFromText="180" w:vertAnchor="text" w:horzAnchor="margin" w:tblpY="-48"/>
        <w:tblW w:w="0" w:type="auto"/>
        <w:tblLook w:val="04A0" w:firstRow="1" w:lastRow="0" w:firstColumn="1" w:lastColumn="0" w:noHBand="0" w:noVBand="1"/>
      </w:tblPr>
      <w:tblGrid>
        <w:gridCol w:w="3227"/>
        <w:gridCol w:w="6486"/>
      </w:tblGrid>
      <w:tr w:rsidR="00CA058C" w:rsidRPr="00585B8B" w:rsidTr="00162953">
        <w:tc>
          <w:tcPr>
            <w:tcW w:w="3227"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r w:rsidRPr="00585B8B">
              <w:rPr>
                <w:rFonts w:ascii="Arial" w:hAnsi="Arial" w:cs="Arial"/>
                <w:color w:val="000000"/>
                <w:sz w:val="18"/>
                <w:szCs w:val="18"/>
                <w:lang w:val="en-US"/>
              </w:rPr>
              <w:t>Name:</w:t>
            </w:r>
          </w:p>
        </w:tc>
        <w:tc>
          <w:tcPr>
            <w:tcW w:w="6486"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p>
          <w:p w:rsidR="00CA058C" w:rsidRPr="00585B8B" w:rsidRDefault="00CA058C" w:rsidP="00162953">
            <w:pPr>
              <w:widowControl w:val="0"/>
              <w:autoSpaceDE w:val="0"/>
              <w:autoSpaceDN w:val="0"/>
              <w:adjustRightInd w:val="0"/>
              <w:rPr>
                <w:rFonts w:ascii="Arial" w:hAnsi="Arial" w:cs="Arial"/>
                <w:color w:val="000000"/>
                <w:sz w:val="18"/>
                <w:szCs w:val="18"/>
                <w:lang w:val="en-US"/>
              </w:rPr>
            </w:pPr>
          </w:p>
        </w:tc>
      </w:tr>
      <w:tr w:rsidR="00CA058C" w:rsidRPr="00585B8B" w:rsidTr="00162953">
        <w:tc>
          <w:tcPr>
            <w:tcW w:w="3227"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r w:rsidRPr="00585B8B">
              <w:rPr>
                <w:rFonts w:ascii="Arial" w:hAnsi="Arial" w:cs="Arial"/>
                <w:color w:val="000000"/>
                <w:sz w:val="18"/>
                <w:szCs w:val="18"/>
                <w:lang w:val="en-US"/>
              </w:rPr>
              <w:t>Company Name:</w:t>
            </w:r>
          </w:p>
        </w:tc>
        <w:tc>
          <w:tcPr>
            <w:tcW w:w="6486"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p>
          <w:p w:rsidR="00CA058C" w:rsidRPr="00585B8B" w:rsidRDefault="00CA058C" w:rsidP="00162953">
            <w:pPr>
              <w:widowControl w:val="0"/>
              <w:autoSpaceDE w:val="0"/>
              <w:autoSpaceDN w:val="0"/>
              <w:adjustRightInd w:val="0"/>
              <w:rPr>
                <w:rFonts w:ascii="Arial" w:hAnsi="Arial" w:cs="Arial"/>
                <w:color w:val="000000"/>
                <w:sz w:val="18"/>
                <w:szCs w:val="18"/>
                <w:lang w:val="en-US"/>
              </w:rPr>
            </w:pPr>
          </w:p>
        </w:tc>
      </w:tr>
      <w:tr w:rsidR="00CA058C" w:rsidRPr="00585B8B" w:rsidTr="00162953">
        <w:tc>
          <w:tcPr>
            <w:tcW w:w="3227"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r w:rsidRPr="00585B8B">
              <w:rPr>
                <w:rFonts w:ascii="Arial" w:hAnsi="Arial" w:cs="Arial"/>
                <w:color w:val="000000"/>
                <w:sz w:val="18"/>
                <w:szCs w:val="18"/>
                <w:lang w:val="en-US"/>
              </w:rPr>
              <w:t>Address:</w:t>
            </w:r>
          </w:p>
        </w:tc>
        <w:tc>
          <w:tcPr>
            <w:tcW w:w="6486"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p>
          <w:p w:rsidR="00CA058C" w:rsidRPr="00585B8B" w:rsidRDefault="00CA058C" w:rsidP="00162953">
            <w:pPr>
              <w:widowControl w:val="0"/>
              <w:autoSpaceDE w:val="0"/>
              <w:autoSpaceDN w:val="0"/>
              <w:adjustRightInd w:val="0"/>
              <w:rPr>
                <w:rFonts w:ascii="Arial" w:hAnsi="Arial" w:cs="Arial"/>
                <w:color w:val="000000"/>
                <w:sz w:val="18"/>
                <w:szCs w:val="18"/>
                <w:lang w:val="en-US"/>
              </w:rPr>
            </w:pPr>
          </w:p>
          <w:p w:rsidR="00CA058C" w:rsidRPr="00585B8B" w:rsidRDefault="00CA058C" w:rsidP="00162953">
            <w:pPr>
              <w:widowControl w:val="0"/>
              <w:autoSpaceDE w:val="0"/>
              <w:autoSpaceDN w:val="0"/>
              <w:adjustRightInd w:val="0"/>
              <w:rPr>
                <w:rFonts w:ascii="Arial" w:hAnsi="Arial" w:cs="Arial"/>
                <w:color w:val="000000"/>
                <w:sz w:val="18"/>
                <w:szCs w:val="18"/>
                <w:lang w:val="en-US"/>
              </w:rPr>
            </w:pPr>
          </w:p>
        </w:tc>
      </w:tr>
      <w:tr w:rsidR="00CA058C" w:rsidRPr="00585B8B" w:rsidTr="00162953">
        <w:tc>
          <w:tcPr>
            <w:tcW w:w="3227"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r w:rsidRPr="00585B8B">
              <w:rPr>
                <w:rFonts w:ascii="Arial" w:hAnsi="Arial" w:cs="Arial"/>
                <w:color w:val="000000"/>
                <w:sz w:val="18"/>
                <w:szCs w:val="18"/>
                <w:lang w:val="en-US"/>
              </w:rPr>
              <w:t>Telephone Number (Mobile)</w:t>
            </w:r>
          </w:p>
        </w:tc>
        <w:tc>
          <w:tcPr>
            <w:tcW w:w="6486"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p>
          <w:p w:rsidR="00CA058C" w:rsidRPr="00585B8B" w:rsidRDefault="00CA058C" w:rsidP="00162953">
            <w:pPr>
              <w:widowControl w:val="0"/>
              <w:autoSpaceDE w:val="0"/>
              <w:autoSpaceDN w:val="0"/>
              <w:adjustRightInd w:val="0"/>
              <w:rPr>
                <w:rFonts w:ascii="Arial" w:hAnsi="Arial" w:cs="Arial"/>
                <w:color w:val="000000"/>
                <w:sz w:val="18"/>
                <w:szCs w:val="18"/>
                <w:lang w:val="en-US"/>
              </w:rPr>
            </w:pPr>
          </w:p>
        </w:tc>
      </w:tr>
      <w:tr w:rsidR="00CA058C" w:rsidRPr="00585B8B" w:rsidTr="00162953">
        <w:tc>
          <w:tcPr>
            <w:tcW w:w="3227"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r w:rsidRPr="00585B8B">
              <w:rPr>
                <w:rFonts w:ascii="Arial" w:hAnsi="Arial" w:cs="Arial"/>
                <w:color w:val="000000"/>
                <w:sz w:val="18"/>
                <w:szCs w:val="18"/>
                <w:lang w:val="en-US"/>
              </w:rPr>
              <w:t>Email address</w:t>
            </w:r>
          </w:p>
        </w:tc>
        <w:tc>
          <w:tcPr>
            <w:tcW w:w="6486" w:type="dxa"/>
          </w:tcPr>
          <w:p w:rsidR="00CA058C" w:rsidRPr="00585B8B" w:rsidRDefault="00CA058C" w:rsidP="00162953">
            <w:pPr>
              <w:widowControl w:val="0"/>
              <w:autoSpaceDE w:val="0"/>
              <w:autoSpaceDN w:val="0"/>
              <w:adjustRightInd w:val="0"/>
              <w:rPr>
                <w:rFonts w:ascii="Arial" w:hAnsi="Arial" w:cs="Arial"/>
                <w:color w:val="000000"/>
                <w:sz w:val="18"/>
                <w:szCs w:val="18"/>
                <w:lang w:val="en-US"/>
              </w:rPr>
            </w:pPr>
          </w:p>
          <w:p w:rsidR="00CA058C" w:rsidRPr="00585B8B" w:rsidRDefault="00CA058C" w:rsidP="00162953">
            <w:pPr>
              <w:widowControl w:val="0"/>
              <w:autoSpaceDE w:val="0"/>
              <w:autoSpaceDN w:val="0"/>
              <w:adjustRightInd w:val="0"/>
              <w:rPr>
                <w:rFonts w:ascii="Arial" w:hAnsi="Arial" w:cs="Arial"/>
                <w:color w:val="000000"/>
                <w:sz w:val="18"/>
                <w:szCs w:val="18"/>
                <w:lang w:val="en-US"/>
              </w:rPr>
            </w:pPr>
          </w:p>
        </w:tc>
      </w:tr>
    </w:tbl>
    <w:p w:rsidR="00CA058C" w:rsidRPr="00CA058C" w:rsidRDefault="00CA058C" w:rsidP="00CA058C">
      <w:pPr>
        <w:pStyle w:val="Heading3"/>
        <w:tabs>
          <w:tab w:val="left" w:pos="1080"/>
          <w:tab w:val="left" w:pos="5580"/>
          <w:tab w:val="left" w:pos="6840"/>
        </w:tabs>
        <w:spacing w:before="0"/>
        <w:rPr>
          <w:rFonts w:asciiTheme="minorHAnsi" w:hAnsiTheme="minorHAnsi" w:cstheme="minorHAnsi"/>
          <w:color w:val="auto"/>
          <w:sz w:val="26"/>
          <w:szCs w:val="26"/>
        </w:rPr>
      </w:pPr>
      <w:r w:rsidRPr="00CA058C">
        <w:rPr>
          <w:rFonts w:asciiTheme="minorHAnsi" w:hAnsiTheme="minorHAnsi" w:cstheme="minorHAnsi"/>
          <w:color w:val="auto"/>
          <w:sz w:val="26"/>
          <w:szCs w:val="26"/>
        </w:rPr>
        <w:t xml:space="preserve">Please reserve </w:t>
      </w:r>
      <w:r w:rsidRPr="00CA058C">
        <w:rPr>
          <w:rFonts w:asciiTheme="minorHAnsi" w:hAnsiTheme="minorHAnsi" w:cstheme="minorHAnsi"/>
          <w:b w:val="0"/>
          <w:bCs w:val="0"/>
          <w:color w:val="auto"/>
          <w:sz w:val="26"/>
          <w:szCs w:val="26"/>
        </w:rPr>
        <w:t xml:space="preserve">………… </w:t>
      </w:r>
      <w:r w:rsidRPr="00CA058C">
        <w:rPr>
          <w:rFonts w:asciiTheme="minorHAnsi" w:hAnsiTheme="minorHAnsi" w:cstheme="minorHAnsi"/>
          <w:color w:val="auto"/>
          <w:sz w:val="26"/>
          <w:szCs w:val="26"/>
        </w:rPr>
        <w:t>places at £75.00 plus V.A.T (Members or Employees)</w:t>
      </w:r>
    </w:p>
    <w:p w:rsidR="00CA058C" w:rsidRPr="00CA058C" w:rsidRDefault="00CA058C" w:rsidP="00CA058C">
      <w:pPr>
        <w:pStyle w:val="Heading3"/>
        <w:tabs>
          <w:tab w:val="left" w:pos="1080"/>
          <w:tab w:val="left" w:pos="5580"/>
          <w:tab w:val="left" w:pos="6840"/>
        </w:tabs>
        <w:rPr>
          <w:rFonts w:asciiTheme="minorHAnsi" w:hAnsiTheme="minorHAnsi" w:cstheme="minorHAnsi"/>
          <w:color w:val="auto"/>
          <w:sz w:val="26"/>
          <w:szCs w:val="26"/>
        </w:rPr>
      </w:pPr>
      <w:r w:rsidRPr="00CA058C">
        <w:rPr>
          <w:rFonts w:asciiTheme="minorHAnsi" w:hAnsiTheme="minorHAnsi" w:cstheme="minorHAnsi"/>
          <w:color w:val="auto"/>
          <w:sz w:val="26"/>
          <w:szCs w:val="26"/>
        </w:rPr>
        <w:t xml:space="preserve">Please reserve </w:t>
      </w:r>
      <w:r w:rsidRPr="00CA058C">
        <w:rPr>
          <w:rFonts w:asciiTheme="minorHAnsi" w:hAnsiTheme="minorHAnsi" w:cstheme="minorHAnsi"/>
          <w:b w:val="0"/>
          <w:bCs w:val="0"/>
          <w:color w:val="auto"/>
          <w:sz w:val="26"/>
          <w:szCs w:val="26"/>
        </w:rPr>
        <w:t xml:space="preserve">………… </w:t>
      </w:r>
      <w:r w:rsidRPr="00CA058C">
        <w:rPr>
          <w:rFonts w:asciiTheme="minorHAnsi" w:hAnsiTheme="minorHAnsi" w:cstheme="minorHAnsi"/>
          <w:color w:val="auto"/>
          <w:sz w:val="26"/>
          <w:szCs w:val="26"/>
        </w:rPr>
        <w:t>places at £90.00 plus V.A.T (Non Members)</w:t>
      </w:r>
    </w:p>
    <w:p w:rsidR="00CA058C" w:rsidRDefault="00CA058C" w:rsidP="00CA058C">
      <w:pPr>
        <w:spacing w:after="0" w:line="240" w:lineRule="auto"/>
        <w:rPr>
          <w:rFonts w:ascii="Arial" w:hAnsi="Arial" w:cs="Arial"/>
          <w:b/>
          <w:bCs/>
          <w:sz w:val="18"/>
          <w:szCs w:val="18"/>
        </w:rPr>
      </w:pPr>
    </w:p>
    <w:p w:rsidR="00CA058C" w:rsidRPr="00585B8B" w:rsidRDefault="00CA058C" w:rsidP="00CA058C">
      <w:pPr>
        <w:spacing w:after="0" w:line="240" w:lineRule="auto"/>
        <w:rPr>
          <w:rFonts w:ascii="Arial" w:hAnsi="Arial" w:cs="Arial"/>
          <w:b/>
          <w:bCs/>
          <w:sz w:val="18"/>
          <w:szCs w:val="18"/>
        </w:rPr>
      </w:pPr>
      <w:r w:rsidRPr="00585B8B">
        <w:rPr>
          <w:rFonts w:ascii="Arial" w:hAnsi="Arial" w:cs="Arial"/>
          <w:b/>
          <w:bCs/>
          <w:sz w:val="18"/>
          <w:szCs w:val="18"/>
        </w:rPr>
        <w:t>1.</w:t>
      </w:r>
      <w:r w:rsidRPr="00585B8B">
        <w:rPr>
          <w:rFonts w:ascii="Arial" w:hAnsi="Arial" w:cs="Arial"/>
          <w:b/>
          <w:bCs/>
          <w:sz w:val="18"/>
          <w:szCs w:val="18"/>
        </w:rPr>
        <w:tab/>
      </w:r>
      <w:proofErr w:type="gramStart"/>
      <w:r w:rsidRPr="00585B8B">
        <w:rPr>
          <w:rFonts w:ascii="Arial" w:hAnsi="Arial" w:cs="Arial"/>
          <w:b/>
          <w:bCs/>
          <w:sz w:val="18"/>
          <w:szCs w:val="18"/>
        </w:rPr>
        <w:t>By</w:t>
      </w:r>
      <w:proofErr w:type="gramEnd"/>
      <w:r w:rsidRPr="00585B8B">
        <w:rPr>
          <w:rFonts w:ascii="Arial" w:hAnsi="Arial" w:cs="Arial"/>
          <w:b/>
          <w:bCs/>
          <w:sz w:val="18"/>
          <w:szCs w:val="18"/>
        </w:rPr>
        <w:t xml:space="preserve"> BACS</w:t>
      </w:r>
    </w:p>
    <w:p w:rsidR="00CA058C" w:rsidRPr="00585B8B" w:rsidRDefault="00CA058C" w:rsidP="00CA058C">
      <w:pPr>
        <w:spacing w:after="0" w:line="240" w:lineRule="auto"/>
        <w:ind w:left="360" w:firstLine="360"/>
        <w:rPr>
          <w:rFonts w:ascii="Arial" w:hAnsi="Arial" w:cs="Arial"/>
          <w:sz w:val="18"/>
          <w:szCs w:val="18"/>
        </w:rPr>
      </w:pPr>
      <w:r w:rsidRPr="00585B8B">
        <w:rPr>
          <w:rFonts w:ascii="Arial" w:hAnsi="Arial" w:cs="Arial"/>
          <w:b/>
          <w:sz w:val="18"/>
          <w:szCs w:val="18"/>
        </w:rPr>
        <w:t>Bank account name</w:t>
      </w:r>
      <w:r w:rsidRPr="00585B8B">
        <w:rPr>
          <w:rFonts w:ascii="Arial" w:hAnsi="Arial" w:cs="Arial"/>
          <w:sz w:val="18"/>
          <w:szCs w:val="18"/>
        </w:rPr>
        <w:tab/>
      </w:r>
      <w:r w:rsidRPr="00585B8B">
        <w:rPr>
          <w:rFonts w:ascii="Arial" w:hAnsi="Arial" w:cs="Arial"/>
          <w:sz w:val="18"/>
          <w:szCs w:val="18"/>
        </w:rPr>
        <w:tab/>
        <w:t>The Concrete Society Ltd</w:t>
      </w:r>
    </w:p>
    <w:p w:rsidR="00CA058C" w:rsidRPr="00585B8B" w:rsidRDefault="00CA058C" w:rsidP="00CA058C">
      <w:pPr>
        <w:spacing w:after="0" w:line="240" w:lineRule="auto"/>
        <w:ind w:left="360" w:firstLine="360"/>
        <w:rPr>
          <w:rFonts w:ascii="Arial" w:hAnsi="Arial" w:cs="Arial"/>
          <w:sz w:val="18"/>
          <w:szCs w:val="18"/>
        </w:rPr>
      </w:pPr>
      <w:r w:rsidRPr="00585B8B">
        <w:rPr>
          <w:rFonts w:ascii="Arial" w:hAnsi="Arial" w:cs="Arial"/>
          <w:b/>
          <w:sz w:val="18"/>
          <w:szCs w:val="18"/>
        </w:rPr>
        <w:t>Bank Account No</w:t>
      </w:r>
      <w:r w:rsidRPr="00585B8B">
        <w:rPr>
          <w:rFonts w:ascii="Arial" w:hAnsi="Arial" w:cs="Arial"/>
          <w:b/>
          <w:sz w:val="18"/>
          <w:szCs w:val="18"/>
        </w:rPr>
        <w:tab/>
      </w:r>
      <w:r w:rsidRPr="00585B8B">
        <w:rPr>
          <w:rFonts w:ascii="Arial" w:hAnsi="Arial" w:cs="Arial"/>
          <w:sz w:val="18"/>
          <w:szCs w:val="18"/>
        </w:rPr>
        <w:tab/>
        <w:t>11484354</w:t>
      </w:r>
    </w:p>
    <w:p w:rsidR="00CA058C" w:rsidRPr="00585B8B" w:rsidRDefault="00CA058C" w:rsidP="00CA058C">
      <w:pPr>
        <w:spacing w:after="0" w:line="240" w:lineRule="auto"/>
        <w:ind w:left="360" w:firstLine="360"/>
        <w:rPr>
          <w:rFonts w:ascii="Arial" w:hAnsi="Arial" w:cs="Arial"/>
          <w:sz w:val="18"/>
          <w:szCs w:val="18"/>
        </w:rPr>
      </w:pPr>
      <w:r w:rsidRPr="00585B8B">
        <w:rPr>
          <w:rFonts w:ascii="Arial" w:hAnsi="Arial" w:cs="Arial"/>
          <w:b/>
          <w:sz w:val="18"/>
          <w:szCs w:val="18"/>
        </w:rPr>
        <w:t>Sort Code</w:t>
      </w:r>
      <w:r w:rsidRPr="00585B8B">
        <w:rPr>
          <w:rFonts w:ascii="Arial" w:hAnsi="Arial" w:cs="Arial"/>
          <w:b/>
          <w:sz w:val="18"/>
          <w:szCs w:val="18"/>
        </w:rPr>
        <w:tab/>
      </w:r>
      <w:r w:rsidRPr="00585B8B">
        <w:rPr>
          <w:rFonts w:ascii="Arial" w:hAnsi="Arial" w:cs="Arial"/>
          <w:sz w:val="18"/>
          <w:szCs w:val="18"/>
        </w:rPr>
        <w:tab/>
      </w:r>
      <w:r w:rsidRPr="00585B8B">
        <w:rPr>
          <w:rFonts w:ascii="Arial" w:hAnsi="Arial" w:cs="Arial"/>
          <w:sz w:val="18"/>
          <w:szCs w:val="18"/>
        </w:rPr>
        <w:tab/>
        <w:t>40-44-39</w:t>
      </w:r>
    </w:p>
    <w:p w:rsidR="00CA058C" w:rsidRPr="00585B8B" w:rsidRDefault="00CA058C" w:rsidP="00CA058C">
      <w:pPr>
        <w:spacing w:after="0" w:line="240" w:lineRule="auto"/>
        <w:ind w:left="360" w:firstLine="360"/>
        <w:rPr>
          <w:rFonts w:ascii="Arial" w:hAnsi="Arial" w:cs="Arial"/>
          <w:sz w:val="18"/>
          <w:szCs w:val="18"/>
        </w:rPr>
      </w:pPr>
      <w:r w:rsidRPr="00585B8B">
        <w:rPr>
          <w:rFonts w:ascii="Arial" w:hAnsi="Arial" w:cs="Arial"/>
          <w:b/>
          <w:sz w:val="18"/>
          <w:szCs w:val="18"/>
        </w:rPr>
        <w:t>Bank name</w:t>
      </w:r>
      <w:r w:rsidRPr="00585B8B">
        <w:rPr>
          <w:rFonts w:ascii="Arial" w:hAnsi="Arial" w:cs="Arial"/>
          <w:b/>
          <w:sz w:val="18"/>
          <w:szCs w:val="18"/>
        </w:rPr>
        <w:tab/>
      </w:r>
      <w:r w:rsidRPr="00585B8B">
        <w:rPr>
          <w:rFonts w:ascii="Arial" w:hAnsi="Arial" w:cs="Arial"/>
          <w:b/>
          <w:sz w:val="18"/>
          <w:szCs w:val="18"/>
        </w:rPr>
        <w:tab/>
      </w:r>
      <w:r w:rsidRPr="00585B8B">
        <w:rPr>
          <w:rFonts w:ascii="Arial" w:hAnsi="Arial" w:cs="Arial"/>
          <w:b/>
          <w:sz w:val="18"/>
          <w:szCs w:val="18"/>
        </w:rPr>
        <w:tab/>
      </w:r>
      <w:r w:rsidRPr="00585B8B">
        <w:rPr>
          <w:rFonts w:ascii="Arial" w:hAnsi="Arial" w:cs="Arial"/>
          <w:sz w:val="18"/>
          <w:szCs w:val="18"/>
        </w:rPr>
        <w:t xml:space="preserve">HSBC Bank plc </w:t>
      </w:r>
    </w:p>
    <w:p w:rsidR="00CA058C" w:rsidRPr="00585B8B" w:rsidRDefault="00CA058C" w:rsidP="00CA058C">
      <w:pPr>
        <w:ind w:left="720"/>
        <w:rPr>
          <w:rFonts w:ascii="Arial" w:hAnsi="Arial" w:cs="Arial"/>
          <w:b/>
          <w:bCs/>
          <w:sz w:val="18"/>
          <w:szCs w:val="18"/>
        </w:rPr>
      </w:pPr>
      <w:r w:rsidRPr="00585B8B">
        <w:rPr>
          <w:rFonts w:ascii="Arial" w:hAnsi="Arial" w:cs="Arial"/>
          <w:sz w:val="18"/>
          <w:szCs w:val="18"/>
        </w:rPr>
        <w:t xml:space="preserve">Please quote the invoice numbers in the payment description </w:t>
      </w:r>
    </w:p>
    <w:p w:rsidR="00CA058C" w:rsidRPr="00585B8B" w:rsidRDefault="00CA058C" w:rsidP="00CA058C">
      <w:pPr>
        <w:spacing w:after="0" w:line="240" w:lineRule="auto"/>
        <w:rPr>
          <w:rFonts w:ascii="Arial" w:hAnsi="Arial" w:cs="Arial"/>
          <w:b/>
          <w:bCs/>
          <w:sz w:val="18"/>
          <w:szCs w:val="18"/>
        </w:rPr>
      </w:pPr>
      <w:r w:rsidRPr="00585B8B">
        <w:rPr>
          <w:rFonts w:ascii="Arial" w:hAnsi="Arial" w:cs="Arial"/>
          <w:b/>
          <w:bCs/>
          <w:sz w:val="18"/>
          <w:szCs w:val="18"/>
        </w:rPr>
        <w:t>2.</w:t>
      </w:r>
      <w:r w:rsidRPr="00585B8B">
        <w:rPr>
          <w:rFonts w:ascii="Arial" w:hAnsi="Arial" w:cs="Arial"/>
          <w:b/>
          <w:bCs/>
          <w:sz w:val="18"/>
          <w:szCs w:val="18"/>
        </w:rPr>
        <w:tab/>
      </w:r>
      <w:proofErr w:type="gramStart"/>
      <w:r w:rsidRPr="00585B8B">
        <w:rPr>
          <w:rFonts w:ascii="Arial" w:hAnsi="Arial" w:cs="Arial"/>
          <w:b/>
          <w:bCs/>
          <w:sz w:val="18"/>
          <w:szCs w:val="18"/>
        </w:rPr>
        <w:t>By</w:t>
      </w:r>
      <w:proofErr w:type="gramEnd"/>
      <w:r w:rsidRPr="00585B8B">
        <w:rPr>
          <w:rFonts w:ascii="Arial" w:hAnsi="Arial" w:cs="Arial"/>
          <w:b/>
          <w:bCs/>
          <w:sz w:val="18"/>
          <w:szCs w:val="18"/>
        </w:rPr>
        <w:t xml:space="preserve"> Cheque </w:t>
      </w:r>
    </w:p>
    <w:p w:rsidR="00CA058C" w:rsidRPr="00585B8B" w:rsidRDefault="00CA058C" w:rsidP="00CA058C">
      <w:pPr>
        <w:spacing w:after="0" w:line="240" w:lineRule="auto"/>
        <w:ind w:left="720"/>
        <w:rPr>
          <w:rFonts w:ascii="Arial" w:hAnsi="Arial" w:cs="Arial"/>
          <w:sz w:val="18"/>
          <w:szCs w:val="18"/>
        </w:rPr>
      </w:pPr>
      <w:r w:rsidRPr="00585B8B">
        <w:rPr>
          <w:rFonts w:ascii="Arial" w:hAnsi="Arial" w:cs="Arial"/>
          <w:sz w:val="18"/>
          <w:szCs w:val="18"/>
        </w:rPr>
        <w:t>Simply send us a cheque payable to ‘The Concrete Society’ to the address above.</w:t>
      </w:r>
    </w:p>
    <w:p w:rsidR="00CA058C" w:rsidRPr="00585B8B" w:rsidRDefault="00CA058C" w:rsidP="00CA058C">
      <w:pPr>
        <w:spacing w:after="0" w:line="240" w:lineRule="auto"/>
        <w:rPr>
          <w:rFonts w:ascii="Arial" w:hAnsi="Arial" w:cs="Arial"/>
          <w:b/>
          <w:bCs/>
          <w:sz w:val="18"/>
          <w:szCs w:val="18"/>
        </w:rPr>
      </w:pPr>
    </w:p>
    <w:p w:rsidR="00CA058C" w:rsidRPr="00585B8B" w:rsidRDefault="00CA058C" w:rsidP="00CA058C">
      <w:pPr>
        <w:spacing w:after="0" w:line="240" w:lineRule="auto"/>
        <w:rPr>
          <w:rFonts w:ascii="Arial" w:hAnsi="Arial" w:cs="Arial"/>
          <w:b/>
          <w:bCs/>
          <w:sz w:val="18"/>
          <w:szCs w:val="18"/>
        </w:rPr>
      </w:pPr>
      <w:r w:rsidRPr="00585B8B">
        <w:rPr>
          <w:rFonts w:ascii="Arial" w:hAnsi="Arial" w:cs="Arial"/>
          <w:b/>
          <w:bCs/>
          <w:sz w:val="18"/>
          <w:szCs w:val="18"/>
        </w:rPr>
        <w:t>3.</w:t>
      </w:r>
      <w:r w:rsidRPr="00585B8B">
        <w:rPr>
          <w:rFonts w:ascii="Arial" w:hAnsi="Arial" w:cs="Arial"/>
          <w:b/>
          <w:bCs/>
          <w:sz w:val="18"/>
          <w:szCs w:val="18"/>
        </w:rPr>
        <w:tab/>
        <w:t>By Credit/Debit Card (please note we do not accept AMEX)</w:t>
      </w:r>
    </w:p>
    <w:p w:rsidR="00CA058C" w:rsidRPr="00585B8B" w:rsidRDefault="00CA058C" w:rsidP="00CA058C">
      <w:pPr>
        <w:spacing w:after="0" w:line="240" w:lineRule="auto"/>
        <w:ind w:left="709"/>
        <w:rPr>
          <w:rFonts w:ascii="Arial" w:eastAsia="Times New Roman" w:hAnsi="Arial" w:cs="Arial"/>
          <w:sz w:val="18"/>
          <w:szCs w:val="18"/>
          <w:lang w:eastAsia="en-GB"/>
        </w:rPr>
      </w:pPr>
      <w:r w:rsidRPr="00585B8B">
        <w:rPr>
          <w:rFonts w:ascii="Arial" w:eastAsia="Times New Roman" w:hAnsi="Arial" w:cs="Arial"/>
          <w:sz w:val="18"/>
          <w:szCs w:val="18"/>
          <w:lang w:eastAsia="en-GB"/>
        </w:rPr>
        <w:t>Phone:</w:t>
      </w:r>
      <w:r w:rsidRPr="00585B8B">
        <w:rPr>
          <w:rFonts w:ascii="Arial" w:eastAsia="Times New Roman" w:hAnsi="Arial" w:cs="Arial"/>
          <w:sz w:val="18"/>
          <w:szCs w:val="18"/>
          <w:lang w:eastAsia="en-GB"/>
        </w:rPr>
        <w:tab/>
        <w:t xml:space="preserve"> </w:t>
      </w:r>
      <w:r w:rsidRPr="00585B8B">
        <w:rPr>
          <w:rFonts w:ascii="Arial" w:eastAsia="Times New Roman" w:hAnsi="Arial" w:cs="Arial"/>
          <w:sz w:val="18"/>
          <w:szCs w:val="18"/>
          <w:lang w:eastAsia="en-GB"/>
        </w:rPr>
        <w:tab/>
        <w:t>+44 (0)1276 607148 or 01276 607170</w:t>
      </w:r>
    </w:p>
    <w:p w:rsidR="00CA058C" w:rsidRPr="00585B8B" w:rsidRDefault="00CA058C" w:rsidP="00CA058C">
      <w:pPr>
        <w:spacing w:after="0" w:line="240" w:lineRule="auto"/>
        <w:ind w:left="720"/>
        <w:rPr>
          <w:rFonts w:ascii="Arial" w:hAnsi="Arial" w:cs="Arial"/>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4779"/>
      </w:tblGrid>
      <w:tr w:rsidR="00CA058C" w:rsidRPr="00585B8B" w:rsidTr="00162953">
        <w:trPr>
          <w:trHeight w:val="454"/>
        </w:trPr>
        <w:tc>
          <w:tcPr>
            <w:tcW w:w="3357" w:type="dxa"/>
            <w:shd w:val="clear" w:color="auto" w:fill="auto"/>
          </w:tcPr>
          <w:p w:rsidR="00CA058C" w:rsidRPr="00585B8B" w:rsidRDefault="00CA058C" w:rsidP="00162953">
            <w:pPr>
              <w:rPr>
                <w:rFonts w:ascii="Arial" w:hAnsi="Arial" w:cs="Arial"/>
                <w:sz w:val="18"/>
                <w:szCs w:val="18"/>
              </w:rPr>
            </w:pPr>
            <w:r w:rsidRPr="00585B8B">
              <w:rPr>
                <w:rFonts w:ascii="Arial" w:hAnsi="Arial" w:cs="Arial"/>
                <w:sz w:val="18"/>
                <w:szCs w:val="18"/>
              </w:rPr>
              <w:t>State Card type</w:t>
            </w:r>
          </w:p>
        </w:tc>
        <w:tc>
          <w:tcPr>
            <w:tcW w:w="4779" w:type="dxa"/>
            <w:shd w:val="clear" w:color="auto" w:fill="auto"/>
          </w:tcPr>
          <w:p w:rsidR="00CA058C" w:rsidRPr="00585B8B" w:rsidRDefault="00CA058C" w:rsidP="00162953">
            <w:pPr>
              <w:rPr>
                <w:rFonts w:ascii="Arial" w:hAnsi="Arial" w:cs="Arial"/>
                <w:sz w:val="18"/>
                <w:szCs w:val="18"/>
              </w:rPr>
            </w:pPr>
          </w:p>
        </w:tc>
      </w:tr>
      <w:tr w:rsidR="00CA058C" w:rsidRPr="00585B8B" w:rsidTr="00162953">
        <w:trPr>
          <w:trHeight w:val="454"/>
        </w:trPr>
        <w:tc>
          <w:tcPr>
            <w:tcW w:w="3357" w:type="dxa"/>
            <w:shd w:val="clear" w:color="auto" w:fill="auto"/>
          </w:tcPr>
          <w:p w:rsidR="00CA058C" w:rsidRPr="00585B8B" w:rsidRDefault="00CA058C" w:rsidP="00162953">
            <w:pPr>
              <w:rPr>
                <w:rFonts w:ascii="Arial" w:hAnsi="Arial" w:cs="Arial"/>
                <w:sz w:val="18"/>
                <w:szCs w:val="18"/>
              </w:rPr>
            </w:pPr>
            <w:r w:rsidRPr="00585B8B">
              <w:rPr>
                <w:rFonts w:ascii="Arial" w:hAnsi="Arial" w:cs="Arial"/>
                <w:sz w:val="18"/>
                <w:szCs w:val="18"/>
              </w:rPr>
              <w:t>Name as on card</w:t>
            </w:r>
          </w:p>
        </w:tc>
        <w:tc>
          <w:tcPr>
            <w:tcW w:w="4779" w:type="dxa"/>
            <w:shd w:val="clear" w:color="auto" w:fill="auto"/>
          </w:tcPr>
          <w:p w:rsidR="00CA058C" w:rsidRPr="00585B8B" w:rsidRDefault="00CA058C" w:rsidP="00162953">
            <w:pPr>
              <w:rPr>
                <w:rFonts w:ascii="Arial" w:hAnsi="Arial" w:cs="Arial"/>
                <w:sz w:val="18"/>
                <w:szCs w:val="18"/>
              </w:rPr>
            </w:pPr>
          </w:p>
        </w:tc>
      </w:tr>
      <w:tr w:rsidR="00CA058C" w:rsidRPr="00585B8B" w:rsidTr="00162953">
        <w:trPr>
          <w:trHeight w:val="454"/>
        </w:trPr>
        <w:tc>
          <w:tcPr>
            <w:tcW w:w="3357" w:type="dxa"/>
            <w:shd w:val="clear" w:color="auto" w:fill="auto"/>
          </w:tcPr>
          <w:p w:rsidR="00CA058C" w:rsidRPr="00585B8B" w:rsidRDefault="00CA058C" w:rsidP="00162953">
            <w:pPr>
              <w:rPr>
                <w:rFonts w:ascii="Arial" w:hAnsi="Arial" w:cs="Arial"/>
                <w:sz w:val="18"/>
                <w:szCs w:val="18"/>
              </w:rPr>
            </w:pPr>
            <w:r w:rsidRPr="00585B8B">
              <w:rPr>
                <w:rFonts w:ascii="Arial" w:hAnsi="Arial" w:cs="Arial"/>
                <w:sz w:val="18"/>
                <w:szCs w:val="18"/>
              </w:rPr>
              <w:t>Number on the card</w:t>
            </w:r>
          </w:p>
        </w:tc>
        <w:tc>
          <w:tcPr>
            <w:tcW w:w="4779" w:type="dxa"/>
            <w:shd w:val="clear" w:color="auto" w:fill="auto"/>
          </w:tcPr>
          <w:p w:rsidR="00CA058C" w:rsidRPr="00585B8B" w:rsidRDefault="00CA058C" w:rsidP="00162953">
            <w:pPr>
              <w:rPr>
                <w:rFonts w:ascii="Arial" w:hAnsi="Arial" w:cs="Arial"/>
                <w:sz w:val="18"/>
                <w:szCs w:val="18"/>
              </w:rPr>
            </w:pPr>
          </w:p>
        </w:tc>
      </w:tr>
      <w:tr w:rsidR="00CA058C" w:rsidRPr="00585B8B" w:rsidTr="00162953">
        <w:trPr>
          <w:trHeight w:val="454"/>
        </w:trPr>
        <w:tc>
          <w:tcPr>
            <w:tcW w:w="3357" w:type="dxa"/>
            <w:shd w:val="clear" w:color="auto" w:fill="auto"/>
          </w:tcPr>
          <w:p w:rsidR="00CA058C" w:rsidRPr="00585B8B" w:rsidRDefault="00CA058C" w:rsidP="00162953">
            <w:pPr>
              <w:rPr>
                <w:rFonts w:ascii="Arial" w:hAnsi="Arial" w:cs="Arial"/>
                <w:sz w:val="18"/>
                <w:szCs w:val="18"/>
              </w:rPr>
            </w:pPr>
            <w:r w:rsidRPr="00585B8B">
              <w:rPr>
                <w:rFonts w:ascii="Arial" w:hAnsi="Arial" w:cs="Arial"/>
                <w:sz w:val="18"/>
                <w:szCs w:val="18"/>
              </w:rPr>
              <w:t>Expiry Date</w:t>
            </w:r>
          </w:p>
        </w:tc>
        <w:tc>
          <w:tcPr>
            <w:tcW w:w="4779" w:type="dxa"/>
            <w:shd w:val="clear" w:color="auto" w:fill="auto"/>
          </w:tcPr>
          <w:p w:rsidR="00CA058C" w:rsidRPr="00585B8B" w:rsidRDefault="00CA058C" w:rsidP="00162953">
            <w:pPr>
              <w:rPr>
                <w:rFonts w:ascii="Arial" w:hAnsi="Arial" w:cs="Arial"/>
                <w:sz w:val="18"/>
                <w:szCs w:val="18"/>
              </w:rPr>
            </w:pPr>
          </w:p>
        </w:tc>
      </w:tr>
      <w:tr w:rsidR="00CA058C" w:rsidRPr="00585B8B" w:rsidTr="00162953">
        <w:trPr>
          <w:trHeight w:val="454"/>
        </w:trPr>
        <w:tc>
          <w:tcPr>
            <w:tcW w:w="3357" w:type="dxa"/>
            <w:shd w:val="clear" w:color="auto" w:fill="auto"/>
          </w:tcPr>
          <w:p w:rsidR="00CA058C" w:rsidRPr="00585B8B" w:rsidRDefault="00CA058C" w:rsidP="00162953">
            <w:pPr>
              <w:rPr>
                <w:rFonts w:ascii="Arial" w:hAnsi="Arial" w:cs="Arial"/>
                <w:sz w:val="18"/>
                <w:szCs w:val="18"/>
              </w:rPr>
            </w:pPr>
            <w:r w:rsidRPr="00585B8B">
              <w:rPr>
                <w:rFonts w:ascii="Arial" w:hAnsi="Arial" w:cs="Arial"/>
                <w:sz w:val="18"/>
                <w:szCs w:val="18"/>
              </w:rPr>
              <w:t>Security number/Issue Number (if relevant)</w:t>
            </w:r>
          </w:p>
        </w:tc>
        <w:tc>
          <w:tcPr>
            <w:tcW w:w="4779" w:type="dxa"/>
            <w:shd w:val="clear" w:color="auto" w:fill="auto"/>
          </w:tcPr>
          <w:p w:rsidR="00CA058C" w:rsidRPr="00585B8B" w:rsidRDefault="00CA058C" w:rsidP="00162953">
            <w:pPr>
              <w:rPr>
                <w:rFonts w:ascii="Arial" w:hAnsi="Arial" w:cs="Arial"/>
                <w:sz w:val="18"/>
                <w:szCs w:val="18"/>
              </w:rPr>
            </w:pPr>
          </w:p>
        </w:tc>
      </w:tr>
      <w:tr w:rsidR="00CA058C" w:rsidRPr="00585B8B" w:rsidTr="00162953">
        <w:trPr>
          <w:trHeight w:val="454"/>
        </w:trPr>
        <w:tc>
          <w:tcPr>
            <w:tcW w:w="3357" w:type="dxa"/>
            <w:shd w:val="clear" w:color="auto" w:fill="auto"/>
          </w:tcPr>
          <w:p w:rsidR="00CA058C" w:rsidRPr="00585B8B" w:rsidRDefault="00CA058C" w:rsidP="00162953">
            <w:pPr>
              <w:rPr>
                <w:rFonts w:ascii="Arial" w:hAnsi="Arial" w:cs="Arial"/>
                <w:sz w:val="18"/>
                <w:szCs w:val="18"/>
              </w:rPr>
            </w:pPr>
            <w:r w:rsidRPr="00585B8B">
              <w:rPr>
                <w:rFonts w:ascii="Arial" w:hAnsi="Arial" w:cs="Arial"/>
                <w:sz w:val="18"/>
                <w:szCs w:val="18"/>
              </w:rPr>
              <w:t>Amount (in GBP only)</w:t>
            </w:r>
          </w:p>
        </w:tc>
        <w:tc>
          <w:tcPr>
            <w:tcW w:w="4779" w:type="dxa"/>
            <w:shd w:val="clear" w:color="auto" w:fill="auto"/>
          </w:tcPr>
          <w:p w:rsidR="00CA058C" w:rsidRPr="00585B8B" w:rsidRDefault="00CA058C" w:rsidP="00162953">
            <w:pPr>
              <w:rPr>
                <w:rFonts w:ascii="Arial" w:hAnsi="Arial" w:cs="Arial"/>
                <w:sz w:val="18"/>
                <w:szCs w:val="18"/>
              </w:rPr>
            </w:pPr>
          </w:p>
        </w:tc>
      </w:tr>
    </w:tbl>
    <w:p w:rsidR="00CA058C" w:rsidRPr="00585B8B" w:rsidRDefault="00CA058C" w:rsidP="00CA058C">
      <w:pPr>
        <w:spacing w:after="0" w:line="240" w:lineRule="auto"/>
        <w:rPr>
          <w:rFonts w:ascii="Arial" w:hAnsi="Arial" w:cs="Arial"/>
          <w:b/>
          <w:bCs/>
          <w:sz w:val="18"/>
          <w:szCs w:val="18"/>
        </w:rPr>
      </w:pPr>
    </w:p>
    <w:p w:rsidR="00CA058C" w:rsidRPr="00585B8B" w:rsidRDefault="00CA058C" w:rsidP="00CA058C">
      <w:pPr>
        <w:spacing w:after="0" w:line="240" w:lineRule="auto"/>
        <w:rPr>
          <w:rFonts w:ascii="Arial" w:hAnsi="Arial" w:cs="Arial"/>
          <w:b/>
          <w:bCs/>
          <w:sz w:val="18"/>
          <w:szCs w:val="18"/>
        </w:rPr>
      </w:pPr>
    </w:p>
    <w:p w:rsidR="00CA058C" w:rsidRPr="00585B8B" w:rsidRDefault="00CA058C" w:rsidP="00CA058C">
      <w:pPr>
        <w:ind w:left="567" w:hanging="426"/>
        <w:rPr>
          <w:rFonts w:ascii="Arial" w:hAnsi="Arial" w:cs="Arial"/>
          <w:b/>
          <w:sz w:val="18"/>
          <w:szCs w:val="18"/>
        </w:rPr>
      </w:pPr>
      <w:r>
        <w:rPr>
          <w:rFonts w:ascii="Arial" w:hAnsi="Arial" w:cs="Arial"/>
          <w:b/>
          <w:sz w:val="18"/>
          <w:szCs w:val="18"/>
        </w:rPr>
        <w:t>4.     By Invoice NB: P</w:t>
      </w:r>
      <w:r w:rsidRPr="00585B8B">
        <w:rPr>
          <w:rFonts w:ascii="Arial" w:hAnsi="Arial" w:cs="Arial"/>
          <w:b/>
          <w:sz w:val="18"/>
          <w:szCs w:val="18"/>
        </w:rPr>
        <w:t>ayment must be made before the event. Purchase order is required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4276"/>
      </w:tblGrid>
      <w:tr w:rsidR="00CA058C" w:rsidRPr="00585B8B" w:rsidTr="00162953">
        <w:tc>
          <w:tcPr>
            <w:tcW w:w="3946" w:type="dxa"/>
            <w:shd w:val="clear" w:color="auto" w:fill="auto"/>
          </w:tcPr>
          <w:p w:rsidR="00CA058C" w:rsidRPr="00585B8B" w:rsidRDefault="00CA058C" w:rsidP="00162953">
            <w:pPr>
              <w:ind w:left="34"/>
              <w:rPr>
                <w:rFonts w:ascii="Arial" w:hAnsi="Arial" w:cs="Arial"/>
                <w:sz w:val="18"/>
                <w:szCs w:val="18"/>
              </w:rPr>
            </w:pPr>
            <w:r w:rsidRPr="00585B8B">
              <w:rPr>
                <w:rFonts w:ascii="Arial" w:hAnsi="Arial" w:cs="Arial"/>
                <w:sz w:val="18"/>
                <w:szCs w:val="18"/>
              </w:rPr>
              <w:t>Purchase Order Number:</w:t>
            </w:r>
          </w:p>
        </w:tc>
        <w:tc>
          <w:tcPr>
            <w:tcW w:w="4276" w:type="dxa"/>
            <w:shd w:val="clear" w:color="auto" w:fill="auto"/>
          </w:tcPr>
          <w:p w:rsidR="00CA058C" w:rsidRPr="00585B8B" w:rsidRDefault="00CA058C" w:rsidP="00162953">
            <w:pPr>
              <w:rPr>
                <w:rFonts w:ascii="Arial" w:hAnsi="Arial" w:cs="Arial"/>
                <w:sz w:val="18"/>
                <w:szCs w:val="18"/>
              </w:rPr>
            </w:pPr>
          </w:p>
        </w:tc>
      </w:tr>
    </w:tbl>
    <w:p w:rsidR="00CA058C" w:rsidRPr="00585B8B" w:rsidRDefault="00CA058C" w:rsidP="00CA058C">
      <w:pPr>
        <w:spacing w:after="0" w:line="240" w:lineRule="auto"/>
        <w:rPr>
          <w:rFonts w:ascii="Arial" w:hAnsi="Arial" w:cs="Arial"/>
          <w:b/>
          <w:sz w:val="18"/>
          <w:szCs w:val="18"/>
          <w:u w:val="single"/>
        </w:rPr>
      </w:pPr>
    </w:p>
    <w:p w:rsidR="00CA058C" w:rsidRPr="00585B8B" w:rsidRDefault="00CA058C" w:rsidP="00CA058C">
      <w:pPr>
        <w:widowControl w:val="0"/>
        <w:autoSpaceDE w:val="0"/>
        <w:autoSpaceDN w:val="0"/>
        <w:adjustRightInd w:val="0"/>
        <w:spacing w:after="0" w:line="240" w:lineRule="auto"/>
        <w:ind w:right="281"/>
        <w:jc w:val="both"/>
        <w:rPr>
          <w:rFonts w:ascii="Arial" w:eastAsia="Times New Roman" w:hAnsi="Arial" w:cs="Arial"/>
          <w:b/>
          <w:sz w:val="18"/>
          <w:szCs w:val="18"/>
          <w:u w:val="single"/>
          <w:lang w:val="en-US"/>
        </w:rPr>
      </w:pPr>
    </w:p>
    <w:p w:rsidR="006262EC" w:rsidRPr="0040059B" w:rsidRDefault="00CA058C" w:rsidP="00CA058C">
      <w:pPr>
        <w:widowControl w:val="0"/>
        <w:autoSpaceDE w:val="0"/>
        <w:autoSpaceDN w:val="0"/>
        <w:adjustRightInd w:val="0"/>
        <w:spacing w:after="0" w:line="240" w:lineRule="auto"/>
        <w:ind w:right="281"/>
        <w:jc w:val="both"/>
      </w:pPr>
      <w:r>
        <w:rPr>
          <w:rFonts w:ascii="Arial" w:eastAsia="Times New Roman" w:hAnsi="Arial" w:cs="Arial"/>
          <w:b/>
          <w:sz w:val="18"/>
          <w:szCs w:val="18"/>
          <w:u w:val="single"/>
          <w:lang w:val="en-US"/>
        </w:rPr>
        <w:t>Your reservation is not confirmed</w:t>
      </w:r>
      <w:r w:rsidRPr="00585B8B">
        <w:rPr>
          <w:rFonts w:ascii="Arial" w:eastAsia="Times New Roman" w:hAnsi="Arial" w:cs="Arial"/>
          <w:b/>
          <w:sz w:val="18"/>
          <w:szCs w:val="18"/>
          <w:u w:val="single"/>
          <w:lang w:val="en-US"/>
        </w:rPr>
        <w:t xml:space="preserve"> until we have received payment or a valid purchase order.</w:t>
      </w:r>
    </w:p>
    <w:sectPr w:rsidR="006262EC" w:rsidRPr="0040059B" w:rsidSect="001E138E">
      <w:headerReference w:type="default" r:id="rId11"/>
      <w:pgSz w:w="11906" w:h="16838"/>
      <w:pgMar w:top="-1065" w:right="991" w:bottom="144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61" w:rsidRDefault="00C45A61" w:rsidP="001504AE">
      <w:pPr>
        <w:spacing w:after="0" w:line="240" w:lineRule="auto"/>
      </w:pPr>
      <w:r>
        <w:separator/>
      </w:r>
    </w:p>
  </w:endnote>
  <w:endnote w:type="continuationSeparator" w:id="0">
    <w:p w:rsidR="00C45A61" w:rsidRDefault="00C45A61" w:rsidP="0015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 E 1 D 31 2 C 8t 00">
    <w:altName w:val="TT E 1 D 31 2 C 8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61" w:rsidRDefault="00C45A61" w:rsidP="001504AE">
      <w:pPr>
        <w:spacing w:after="0" w:line="240" w:lineRule="auto"/>
      </w:pPr>
      <w:r>
        <w:separator/>
      </w:r>
    </w:p>
  </w:footnote>
  <w:footnote w:type="continuationSeparator" w:id="0">
    <w:p w:rsidR="00C45A61" w:rsidRDefault="00C45A61" w:rsidP="00150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AE" w:rsidRDefault="007C0ADF" w:rsidP="006262EC">
    <w:pPr>
      <w:pStyle w:val="Header"/>
      <w:ind w:left="-1418"/>
    </w:pPr>
    <w:r>
      <w:rPr>
        <w:noProof/>
        <w:lang w:eastAsia="en-GB"/>
      </w:rPr>
      <w:drawing>
        <wp:anchor distT="0" distB="0" distL="114300" distR="114300" simplePos="0" relativeHeight="251658240" behindDoc="1" locked="0" layoutInCell="1" allowOverlap="1" wp14:anchorId="0BCD8A64" wp14:editId="6742D732">
          <wp:simplePos x="0" y="0"/>
          <wp:positionH relativeFrom="column">
            <wp:posOffset>-666750</wp:posOffset>
          </wp:positionH>
          <wp:positionV relativeFrom="paragraph">
            <wp:posOffset>0</wp:posOffset>
          </wp:positionV>
          <wp:extent cx="7135200" cy="13500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5200" cy="13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3A97"/>
    <w:multiLevelType w:val="hybridMultilevel"/>
    <w:tmpl w:val="C4FE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E57F5"/>
    <w:multiLevelType w:val="hybridMultilevel"/>
    <w:tmpl w:val="57D03386"/>
    <w:lvl w:ilvl="0" w:tplc="00E4999E">
      <w:start w:val="1"/>
      <w:numFmt w:val="bullet"/>
      <w:lvlText w:val="•"/>
      <w:lvlJc w:val="left"/>
      <w:pPr>
        <w:tabs>
          <w:tab w:val="num" w:pos="720"/>
        </w:tabs>
        <w:ind w:left="720" w:hanging="360"/>
      </w:pPr>
      <w:rPr>
        <w:rFonts w:ascii="Arial" w:hAnsi="Arial" w:hint="default"/>
      </w:rPr>
    </w:lvl>
    <w:lvl w:ilvl="1" w:tplc="B89E195C" w:tentative="1">
      <w:start w:val="1"/>
      <w:numFmt w:val="bullet"/>
      <w:lvlText w:val="•"/>
      <w:lvlJc w:val="left"/>
      <w:pPr>
        <w:tabs>
          <w:tab w:val="num" w:pos="1440"/>
        </w:tabs>
        <w:ind w:left="1440" w:hanging="360"/>
      </w:pPr>
      <w:rPr>
        <w:rFonts w:ascii="Arial" w:hAnsi="Arial" w:hint="default"/>
      </w:rPr>
    </w:lvl>
    <w:lvl w:ilvl="2" w:tplc="2BBE7328" w:tentative="1">
      <w:start w:val="1"/>
      <w:numFmt w:val="bullet"/>
      <w:lvlText w:val="•"/>
      <w:lvlJc w:val="left"/>
      <w:pPr>
        <w:tabs>
          <w:tab w:val="num" w:pos="2160"/>
        </w:tabs>
        <w:ind w:left="2160" w:hanging="360"/>
      </w:pPr>
      <w:rPr>
        <w:rFonts w:ascii="Arial" w:hAnsi="Arial" w:hint="default"/>
      </w:rPr>
    </w:lvl>
    <w:lvl w:ilvl="3" w:tplc="5B46E864" w:tentative="1">
      <w:start w:val="1"/>
      <w:numFmt w:val="bullet"/>
      <w:lvlText w:val="•"/>
      <w:lvlJc w:val="left"/>
      <w:pPr>
        <w:tabs>
          <w:tab w:val="num" w:pos="2880"/>
        </w:tabs>
        <w:ind w:left="2880" w:hanging="360"/>
      </w:pPr>
      <w:rPr>
        <w:rFonts w:ascii="Arial" w:hAnsi="Arial" w:hint="default"/>
      </w:rPr>
    </w:lvl>
    <w:lvl w:ilvl="4" w:tplc="C7409BA2" w:tentative="1">
      <w:start w:val="1"/>
      <w:numFmt w:val="bullet"/>
      <w:lvlText w:val="•"/>
      <w:lvlJc w:val="left"/>
      <w:pPr>
        <w:tabs>
          <w:tab w:val="num" w:pos="3600"/>
        </w:tabs>
        <w:ind w:left="3600" w:hanging="360"/>
      </w:pPr>
      <w:rPr>
        <w:rFonts w:ascii="Arial" w:hAnsi="Arial" w:hint="default"/>
      </w:rPr>
    </w:lvl>
    <w:lvl w:ilvl="5" w:tplc="44A4B8F2" w:tentative="1">
      <w:start w:val="1"/>
      <w:numFmt w:val="bullet"/>
      <w:lvlText w:val="•"/>
      <w:lvlJc w:val="left"/>
      <w:pPr>
        <w:tabs>
          <w:tab w:val="num" w:pos="4320"/>
        </w:tabs>
        <w:ind w:left="4320" w:hanging="360"/>
      </w:pPr>
      <w:rPr>
        <w:rFonts w:ascii="Arial" w:hAnsi="Arial" w:hint="default"/>
      </w:rPr>
    </w:lvl>
    <w:lvl w:ilvl="6" w:tplc="B04AA3E6" w:tentative="1">
      <w:start w:val="1"/>
      <w:numFmt w:val="bullet"/>
      <w:lvlText w:val="•"/>
      <w:lvlJc w:val="left"/>
      <w:pPr>
        <w:tabs>
          <w:tab w:val="num" w:pos="5040"/>
        </w:tabs>
        <w:ind w:left="5040" w:hanging="360"/>
      </w:pPr>
      <w:rPr>
        <w:rFonts w:ascii="Arial" w:hAnsi="Arial" w:hint="default"/>
      </w:rPr>
    </w:lvl>
    <w:lvl w:ilvl="7" w:tplc="5E6AA536" w:tentative="1">
      <w:start w:val="1"/>
      <w:numFmt w:val="bullet"/>
      <w:lvlText w:val="•"/>
      <w:lvlJc w:val="left"/>
      <w:pPr>
        <w:tabs>
          <w:tab w:val="num" w:pos="5760"/>
        </w:tabs>
        <w:ind w:left="5760" w:hanging="360"/>
      </w:pPr>
      <w:rPr>
        <w:rFonts w:ascii="Arial" w:hAnsi="Arial" w:hint="default"/>
      </w:rPr>
    </w:lvl>
    <w:lvl w:ilvl="8" w:tplc="A1E40E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E"/>
    <w:rsid w:val="000C0081"/>
    <w:rsid w:val="001151AC"/>
    <w:rsid w:val="001504AE"/>
    <w:rsid w:val="001E138E"/>
    <w:rsid w:val="001F72EA"/>
    <w:rsid w:val="00293B31"/>
    <w:rsid w:val="003043AD"/>
    <w:rsid w:val="0030584E"/>
    <w:rsid w:val="00355296"/>
    <w:rsid w:val="0040059B"/>
    <w:rsid w:val="006262EC"/>
    <w:rsid w:val="007C0ADF"/>
    <w:rsid w:val="007D1258"/>
    <w:rsid w:val="00855139"/>
    <w:rsid w:val="008C6DC0"/>
    <w:rsid w:val="009B3757"/>
    <w:rsid w:val="00A45AA5"/>
    <w:rsid w:val="00A675A6"/>
    <w:rsid w:val="00C45A61"/>
    <w:rsid w:val="00C97BA2"/>
    <w:rsid w:val="00CA058C"/>
    <w:rsid w:val="00D0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AF674-08E5-4D03-88C5-F5F35639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C6DC0"/>
    <w:pPr>
      <w:keepNext/>
      <w:spacing w:after="0" w:line="240" w:lineRule="auto"/>
      <w:ind w:left="1080"/>
      <w:outlineLvl w:val="0"/>
    </w:pPr>
    <w:rPr>
      <w:rFonts w:ascii="Arial" w:eastAsia="Times New Roman" w:hAnsi="Arial" w:cs="Arial"/>
      <w:b/>
      <w:i/>
      <w:sz w:val="32"/>
      <w:szCs w:val="32"/>
      <w:lang w:val="cy-GB"/>
    </w:rPr>
  </w:style>
  <w:style w:type="paragraph" w:styleId="Heading3">
    <w:name w:val="heading 3"/>
    <w:basedOn w:val="Normal"/>
    <w:next w:val="Normal"/>
    <w:link w:val="Heading3Char"/>
    <w:uiPriority w:val="9"/>
    <w:qFormat/>
    <w:rsid w:val="008C6DC0"/>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5">
    <w:name w:val="heading 5"/>
    <w:basedOn w:val="Normal"/>
    <w:next w:val="Normal"/>
    <w:link w:val="Heading5Char"/>
    <w:uiPriority w:val="9"/>
    <w:qFormat/>
    <w:rsid w:val="008C6DC0"/>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7">
    <w:name w:val="heading 7"/>
    <w:basedOn w:val="Normal"/>
    <w:next w:val="Normal"/>
    <w:link w:val="Heading7Char"/>
    <w:uiPriority w:val="9"/>
    <w:semiHidden/>
    <w:unhideWhenUsed/>
    <w:qFormat/>
    <w:rsid w:val="000C00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04AE"/>
    <w:pPr>
      <w:tabs>
        <w:tab w:val="center" w:pos="4513"/>
        <w:tab w:val="right" w:pos="9026"/>
      </w:tabs>
      <w:spacing w:after="0" w:line="240" w:lineRule="auto"/>
    </w:pPr>
  </w:style>
  <w:style w:type="character" w:customStyle="1" w:styleId="HeaderChar">
    <w:name w:val="Header Char"/>
    <w:basedOn w:val="DefaultParagraphFont"/>
    <w:link w:val="Header"/>
    <w:rsid w:val="001504AE"/>
  </w:style>
  <w:style w:type="paragraph" w:styleId="Footer">
    <w:name w:val="footer"/>
    <w:basedOn w:val="Normal"/>
    <w:link w:val="FooterChar"/>
    <w:uiPriority w:val="99"/>
    <w:unhideWhenUsed/>
    <w:rsid w:val="00150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4AE"/>
  </w:style>
  <w:style w:type="paragraph" w:styleId="BalloonText">
    <w:name w:val="Balloon Text"/>
    <w:basedOn w:val="Normal"/>
    <w:link w:val="BalloonTextChar"/>
    <w:uiPriority w:val="99"/>
    <w:semiHidden/>
    <w:unhideWhenUsed/>
    <w:rsid w:val="0015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AE"/>
    <w:rPr>
      <w:rFonts w:ascii="Tahoma" w:hAnsi="Tahoma" w:cs="Tahoma"/>
      <w:sz w:val="16"/>
      <w:szCs w:val="16"/>
    </w:rPr>
  </w:style>
  <w:style w:type="character" w:customStyle="1" w:styleId="Heading1Char">
    <w:name w:val="Heading 1 Char"/>
    <w:basedOn w:val="DefaultParagraphFont"/>
    <w:link w:val="Heading1"/>
    <w:uiPriority w:val="99"/>
    <w:rsid w:val="008C6DC0"/>
    <w:rPr>
      <w:rFonts w:ascii="Arial" w:eastAsia="Times New Roman" w:hAnsi="Arial" w:cs="Arial"/>
      <w:b/>
      <w:i/>
      <w:sz w:val="32"/>
      <w:szCs w:val="32"/>
      <w:lang w:val="cy-GB"/>
    </w:rPr>
  </w:style>
  <w:style w:type="character" w:customStyle="1" w:styleId="Heading3Char">
    <w:name w:val="Heading 3 Char"/>
    <w:basedOn w:val="DefaultParagraphFont"/>
    <w:link w:val="Heading3"/>
    <w:uiPriority w:val="9"/>
    <w:rsid w:val="008C6DC0"/>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uiPriority w:val="9"/>
    <w:rsid w:val="008C6DC0"/>
    <w:rPr>
      <w:rFonts w:ascii="Cambria" w:eastAsia="Times New Roman" w:hAnsi="Cambria" w:cs="Times New Roman"/>
      <w:color w:val="243F60"/>
      <w:sz w:val="24"/>
      <w:szCs w:val="24"/>
      <w:lang w:val="en-US"/>
    </w:rPr>
  </w:style>
  <w:style w:type="character" w:styleId="Hyperlink">
    <w:name w:val="Hyperlink"/>
    <w:basedOn w:val="DefaultParagraphFont"/>
    <w:uiPriority w:val="99"/>
    <w:rsid w:val="008C6DC0"/>
    <w:rPr>
      <w:rFonts w:cs="Times New Roman"/>
      <w:color w:val="0000FF"/>
      <w:u w:val="single"/>
    </w:rPr>
  </w:style>
  <w:style w:type="character" w:customStyle="1" w:styleId="Heading7Char">
    <w:name w:val="Heading 7 Char"/>
    <w:basedOn w:val="DefaultParagraphFont"/>
    <w:link w:val="Heading7"/>
    <w:uiPriority w:val="9"/>
    <w:semiHidden/>
    <w:rsid w:val="000C0081"/>
    <w:rPr>
      <w:rFonts w:asciiTheme="majorHAnsi" w:eastAsiaTheme="majorEastAsia" w:hAnsiTheme="majorHAnsi" w:cstheme="majorBidi"/>
      <w:i/>
      <w:iCs/>
      <w:color w:val="404040" w:themeColor="text1" w:themeTint="BF"/>
    </w:rPr>
  </w:style>
  <w:style w:type="paragraph" w:styleId="BodyText2">
    <w:name w:val="Body Text 2"/>
    <w:basedOn w:val="Normal"/>
    <w:link w:val="BodyText2Char"/>
    <w:semiHidden/>
    <w:unhideWhenUsed/>
    <w:rsid w:val="000C0081"/>
    <w:pPr>
      <w:autoSpaceDE w:val="0"/>
      <w:autoSpaceDN w:val="0"/>
      <w:adjustRightInd w:val="0"/>
      <w:spacing w:after="0" w:line="240" w:lineRule="auto"/>
    </w:pPr>
    <w:rPr>
      <w:rFonts w:ascii="Arial" w:eastAsia="Times New Roman" w:hAnsi="Arial" w:cs="Arial"/>
      <w:b/>
      <w:color w:val="000000"/>
      <w:szCs w:val="20"/>
      <w:lang w:val="en-US"/>
    </w:rPr>
  </w:style>
  <w:style w:type="character" w:customStyle="1" w:styleId="BodyText2Char">
    <w:name w:val="Body Text 2 Char"/>
    <w:basedOn w:val="DefaultParagraphFont"/>
    <w:link w:val="BodyText2"/>
    <w:semiHidden/>
    <w:rsid w:val="000C0081"/>
    <w:rPr>
      <w:rFonts w:ascii="Arial" w:eastAsia="Times New Roman" w:hAnsi="Arial" w:cs="Arial"/>
      <w:b/>
      <w:color w:val="000000"/>
      <w:szCs w:val="20"/>
      <w:lang w:val="en-US"/>
    </w:rPr>
  </w:style>
  <w:style w:type="paragraph" w:styleId="BodyText3">
    <w:name w:val="Body Text 3"/>
    <w:basedOn w:val="Normal"/>
    <w:link w:val="BodyText3Char"/>
    <w:semiHidden/>
    <w:unhideWhenUsed/>
    <w:rsid w:val="000C0081"/>
    <w:pPr>
      <w:autoSpaceDE w:val="0"/>
      <w:autoSpaceDN w:val="0"/>
      <w:adjustRightInd w:val="0"/>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semiHidden/>
    <w:rsid w:val="000C0081"/>
    <w:rPr>
      <w:rFonts w:ascii="Arial" w:eastAsia="Times New Roman" w:hAnsi="Arial" w:cs="Arial"/>
      <w:b/>
      <w:bCs/>
      <w:lang w:val="en-US"/>
    </w:rPr>
  </w:style>
  <w:style w:type="paragraph" w:styleId="ListParagraph">
    <w:name w:val="List Paragraph"/>
    <w:basedOn w:val="Normal"/>
    <w:uiPriority w:val="34"/>
    <w:qFormat/>
    <w:rsid w:val="00CA058C"/>
    <w:pPr>
      <w:ind w:left="720"/>
      <w:contextualSpacing/>
    </w:pPr>
  </w:style>
  <w:style w:type="table" w:styleId="TableGrid">
    <w:name w:val="Table Grid"/>
    <w:basedOn w:val="TableNormal"/>
    <w:rsid w:val="00CA05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5023">
      <w:bodyDiv w:val="1"/>
      <w:marLeft w:val="0"/>
      <w:marRight w:val="0"/>
      <w:marTop w:val="0"/>
      <w:marBottom w:val="0"/>
      <w:divBdr>
        <w:top w:val="none" w:sz="0" w:space="0" w:color="auto"/>
        <w:left w:val="none" w:sz="0" w:space="0" w:color="auto"/>
        <w:bottom w:val="none" w:sz="0" w:space="0" w:color="auto"/>
        <w:right w:val="none" w:sz="0" w:space="0" w:color="auto"/>
      </w:divBdr>
    </w:div>
    <w:div w:id="2029940246">
      <w:bodyDiv w:val="1"/>
      <w:marLeft w:val="0"/>
      <w:marRight w:val="0"/>
      <w:marTop w:val="0"/>
      <w:marBottom w:val="0"/>
      <w:divBdr>
        <w:top w:val="none" w:sz="0" w:space="0" w:color="auto"/>
        <w:left w:val="none" w:sz="0" w:space="0" w:color="auto"/>
        <w:bottom w:val="none" w:sz="0" w:space="0" w:color="auto"/>
        <w:right w:val="none" w:sz="0" w:space="0" w:color="auto"/>
      </w:divBdr>
      <w:divsChild>
        <w:div w:id="942343188">
          <w:marLeft w:val="446"/>
          <w:marRight w:val="0"/>
          <w:marTop w:val="0"/>
          <w:marBottom w:val="0"/>
          <w:divBdr>
            <w:top w:val="none" w:sz="0" w:space="0" w:color="auto"/>
            <w:left w:val="none" w:sz="0" w:space="0" w:color="auto"/>
            <w:bottom w:val="none" w:sz="0" w:space="0" w:color="auto"/>
            <w:right w:val="none" w:sz="0" w:space="0" w:color="auto"/>
          </w:divBdr>
        </w:div>
        <w:div w:id="311833748">
          <w:marLeft w:val="446"/>
          <w:marRight w:val="0"/>
          <w:marTop w:val="0"/>
          <w:marBottom w:val="0"/>
          <w:divBdr>
            <w:top w:val="none" w:sz="0" w:space="0" w:color="auto"/>
            <w:left w:val="none" w:sz="0" w:space="0" w:color="auto"/>
            <w:bottom w:val="none" w:sz="0" w:space="0" w:color="auto"/>
            <w:right w:val="none" w:sz="0" w:space="0" w:color="auto"/>
          </w:divBdr>
        </w:div>
        <w:div w:id="12348994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linkedin+logo&amp;sa=X&amp;hl=en&amp;biw=1280&amp;bih=824&amp;tbm=isch&amp;tbnid=dB5Dqx6BzbnljM:&amp;imgrefurl=http://www.anewspring.com/a-new-spring/team/&amp;docid=-Mq2soQi-usxsM&amp;imgurl=http://www.anewspring.com/wp-content/uploads/2013/02/linkedin-logo.png&amp;w=157&amp;h=158&amp;ei=yvOMUdj-K8f_OYSAgegE&amp;zoom=1&amp;iact=hc&amp;vpx=1073&amp;vpy=580&amp;dur=6254&amp;hovh=126&amp;hovw=125&amp;tx=90&amp;ty=87&amp;page=2&amp;tbnh=126&amp;tbnw=125&amp;start=24&amp;ndsp=41&amp;ved=1t:429,r:37,s:0,i:2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olaballett@yaho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Courtney</dc:creator>
  <cp:lastModifiedBy>Sean Davies</cp:lastModifiedBy>
  <cp:revision>2</cp:revision>
  <cp:lastPrinted>2017-03-31T13:05:00Z</cp:lastPrinted>
  <dcterms:created xsi:type="dcterms:W3CDTF">2017-03-31T13:06:00Z</dcterms:created>
  <dcterms:modified xsi:type="dcterms:W3CDTF">2017-03-31T13:06:00Z</dcterms:modified>
</cp:coreProperties>
</file>